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941EA" w14:textId="77777777" w:rsidR="007057F2" w:rsidRPr="003A3E92" w:rsidRDefault="007057F2" w:rsidP="00100074">
      <w:pPr>
        <w:jc w:val="center"/>
        <w:rPr>
          <w:b/>
          <w:sz w:val="26"/>
          <w:szCs w:val="26"/>
        </w:rPr>
      </w:pPr>
      <w:r w:rsidRPr="003A3E92">
        <w:rPr>
          <w:b/>
          <w:sz w:val="26"/>
          <w:szCs w:val="26"/>
        </w:rPr>
        <w:t xml:space="preserve">Teacher Preparation Notes </w:t>
      </w:r>
      <w:r w:rsidR="00100074" w:rsidRPr="003A3E92">
        <w:rPr>
          <w:b/>
          <w:sz w:val="26"/>
          <w:szCs w:val="26"/>
        </w:rPr>
        <w:t xml:space="preserve">for </w:t>
      </w:r>
      <w:r w:rsidR="00FD7664">
        <w:rPr>
          <w:b/>
          <w:sz w:val="26"/>
          <w:szCs w:val="26"/>
        </w:rPr>
        <w:t>“</w:t>
      </w:r>
      <w:r w:rsidR="00100074" w:rsidRPr="003A3E92">
        <w:rPr>
          <w:b/>
          <w:sz w:val="26"/>
          <w:szCs w:val="26"/>
        </w:rPr>
        <w:t>Enzymes Help Us Digest Food</w:t>
      </w:r>
      <w:r w:rsidR="00FD7664">
        <w:rPr>
          <w:b/>
          <w:sz w:val="26"/>
          <w:szCs w:val="26"/>
        </w:rPr>
        <w:t>”</w:t>
      </w:r>
      <w:r w:rsidRPr="003A3E92">
        <w:rPr>
          <w:rStyle w:val="FootnoteReference"/>
          <w:sz w:val="26"/>
          <w:szCs w:val="26"/>
        </w:rPr>
        <w:footnoteReference w:id="1"/>
      </w:r>
    </w:p>
    <w:p w14:paraId="5EA2A704" w14:textId="77777777" w:rsidR="007057F2" w:rsidRPr="00D07106" w:rsidRDefault="007057F2" w:rsidP="007057F2">
      <w:pPr>
        <w:rPr>
          <w:sz w:val="16"/>
          <w:szCs w:val="16"/>
        </w:rPr>
      </w:pPr>
    </w:p>
    <w:p w14:paraId="20EE2BC8" w14:textId="564397A0" w:rsidR="007057F2" w:rsidRDefault="008B2B5A" w:rsidP="007057F2">
      <w:bookmarkStart w:id="0" w:name="_Hlk15888397"/>
      <w:bookmarkStart w:id="1" w:name="_Hlk16911661"/>
      <w:r>
        <w:t xml:space="preserve">In this </w:t>
      </w:r>
      <w:r w:rsidR="00B9798A">
        <w:t>hands-on, minds-on activity</w:t>
      </w:r>
      <w:r w:rsidR="00FD7664">
        <w:t>,</w:t>
      </w:r>
      <w:r>
        <w:t xml:space="preserve"> students</w:t>
      </w:r>
      <w:r w:rsidR="00D07106">
        <w:t xml:space="preserve"> investigate </w:t>
      </w:r>
      <w:r w:rsidR="00B9798A">
        <w:t xml:space="preserve">the biological causes of </w:t>
      </w:r>
      <w:r w:rsidR="00911287">
        <w:t>Maria</w:t>
      </w:r>
      <w:r w:rsidR="00B53896">
        <w:t>’s symptoms</w:t>
      </w:r>
      <w:r w:rsidR="00D07106">
        <w:t xml:space="preserve"> </w:t>
      </w:r>
      <w:r w:rsidR="00FD7664">
        <w:t xml:space="preserve">and </w:t>
      </w:r>
      <w:r w:rsidR="00911287">
        <w:t>Jayden</w:t>
      </w:r>
      <w:r w:rsidR="00B53896">
        <w:t>’s symptoms</w:t>
      </w:r>
      <w:r w:rsidR="00FD7664">
        <w:t>. To</w:t>
      </w:r>
      <w:r w:rsidR="0094289A">
        <w:t xml:space="preserve"> explore </w:t>
      </w:r>
      <w:r w:rsidR="00D07106">
        <w:t xml:space="preserve">the causes of these </w:t>
      </w:r>
      <w:r w:rsidR="00FD7664">
        <w:t>symptoms</w:t>
      </w:r>
      <w:r w:rsidR="00FE617E">
        <w:t>,</w:t>
      </w:r>
      <w:r w:rsidR="00FD7664">
        <w:t xml:space="preserve"> students</w:t>
      </w:r>
      <w:r w:rsidR="00143071">
        <w:t xml:space="preserve"> </w:t>
      </w:r>
      <w:r w:rsidR="000623D2">
        <w:t>carry out two experiments</w:t>
      </w:r>
      <w:r w:rsidR="004242AF">
        <w:t xml:space="preserve">, </w:t>
      </w:r>
      <w:r w:rsidR="00143071">
        <w:t>interpret the results</w:t>
      </w:r>
      <w:r w:rsidR="00B37087">
        <w:t>, and answer additional analysis and discussion questions</w:t>
      </w:r>
      <w:r w:rsidR="000623D2">
        <w:t>. S</w:t>
      </w:r>
      <w:r w:rsidR="00FB398A">
        <w:t xml:space="preserve">tudents </w:t>
      </w:r>
      <w:r w:rsidR="007057F2">
        <w:t>learn about enzyme function</w:t>
      </w:r>
      <w:r w:rsidR="00B9798A">
        <w:t xml:space="preserve"> and</w:t>
      </w:r>
      <w:r w:rsidR="007057F2">
        <w:t xml:space="preserve"> enzyme specificity</w:t>
      </w:r>
      <w:r>
        <w:t xml:space="preserve"> as they</w:t>
      </w:r>
      <w:r w:rsidR="00FD7664">
        <w:t xml:space="preserve"> figure out that </w:t>
      </w:r>
      <w:r w:rsidR="00911287">
        <w:t>Maria</w:t>
      </w:r>
      <w:r w:rsidR="00BC6F26">
        <w:t>’s symptoms are due to lactase deficiency</w:t>
      </w:r>
      <w:r w:rsidR="00C0775C">
        <w:t xml:space="preserve"> (</w:t>
      </w:r>
      <w:r w:rsidR="004242AF">
        <w:t xml:space="preserve">which can result in </w:t>
      </w:r>
      <w:r w:rsidR="00C0775C">
        <w:t>lactose intolerance)</w:t>
      </w:r>
      <w:r w:rsidR="00BC6F26">
        <w:t xml:space="preserve"> </w:t>
      </w:r>
      <w:r w:rsidR="00FD7664">
        <w:t xml:space="preserve">and </w:t>
      </w:r>
      <w:r w:rsidR="00911287">
        <w:t>Jayden</w:t>
      </w:r>
      <w:r w:rsidR="00BC6F26">
        <w:t xml:space="preserve">’s symptoms are due to </w:t>
      </w:r>
      <w:r w:rsidR="00FD7664">
        <w:t>sucrase deficiency.</w:t>
      </w:r>
      <w:r>
        <w:t xml:space="preserve"> </w:t>
      </w:r>
      <w:r w:rsidR="00B9798A">
        <w:t>In the final section, students are</w:t>
      </w:r>
      <w:r>
        <w:t xml:space="preserve"> challenged </w:t>
      </w:r>
      <w:r w:rsidR="00B9798A">
        <w:t xml:space="preserve">to generalize their understanding of enzymes to interpret a video of an experiment with </w:t>
      </w:r>
      <w:r w:rsidR="00C0775C">
        <w:t xml:space="preserve">saliva, </w:t>
      </w:r>
      <w:r w:rsidR="00B9798A">
        <w:t xml:space="preserve">starch </w:t>
      </w:r>
      <w:r w:rsidR="00C0775C">
        <w:t xml:space="preserve">and </w:t>
      </w:r>
      <w:r w:rsidR="00B9798A">
        <w:t>iodine.</w:t>
      </w:r>
      <w:bookmarkEnd w:id="0"/>
      <w:r w:rsidR="00B9798A">
        <w:t xml:space="preserve"> </w:t>
      </w:r>
      <w:r w:rsidR="009C67F4">
        <w:t xml:space="preserve">This activity can be used in an introductory unit on biological molecules or later during a discussion of enzymes. </w:t>
      </w:r>
    </w:p>
    <w:bookmarkEnd w:id="1"/>
    <w:p w14:paraId="6C125DA3" w14:textId="77777777" w:rsidR="007057F2" w:rsidRPr="00BC6F26" w:rsidRDefault="007057F2" w:rsidP="007057F2">
      <w:pPr>
        <w:rPr>
          <w:sz w:val="16"/>
          <w:szCs w:val="16"/>
        </w:rPr>
      </w:pPr>
    </w:p>
    <w:p w14:paraId="179F2915" w14:textId="45D573D1" w:rsidR="007057F2" w:rsidRDefault="00B50CCE" w:rsidP="007057F2">
      <w:r w:rsidRPr="003A3E92">
        <w:rPr>
          <w:u w:val="single"/>
        </w:rPr>
        <w:t>Before beginning</w:t>
      </w:r>
      <w:r>
        <w:t xml:space="preserve"> this activity, students should have a basic understanding of molecules</w:t>
      </w:r>
      <w:r w:rsidR="00B13447">
        <w:t xml:space="preserve"> </w:t>
      </w:r>
      <w:r w:rsidR="003A3E92">
        <w:t xml:space="preserve">and </w:t>
      </w:r>
      <w:r w:rsidR="00B13447">
        <w:t>chemical reactions</w:t>
      </w:r>
      <w:r>
        <w:t xml:space="preserve">. </w:t>
      </w:r>
      <w:r w:rsidR="00E132BE">
        <w:t xml:space="preserve">This activity will probably take approximately </w:t>
      </w:r>
      <w:r w:rsidR="00E132BE" w:rsidRPr="00E132BE">
        <w:rPr>
          <w:u w:val="single"/>
        </w:rPr>
        <w:t xml:space="preserve">two </w:t>
      </w:r>
      <w:r w:rsidR="00D85288" w:rsidRPr="00E132BE">
        <w:rPr>
          <w:u w:val="single"/>
        </w:rPr>
        <w:t>50-minu</w:t>
      </w:r>
      <w:r w:rsidR="00D85288" w:rsidRPr="003A3E92">
        <w:rPr>
          <w:u w:val="single"/>
        </w:rPr>
        <w:t>te laboratory period</w:t>
      </w:r>
      <w:r w:rsidR="00E132BE">
        <w:rPr>
          <w:u w:val="single"/>
        </w:rPr>
        <w:t>s</w:t>
      </w:r>
      <w:r w:rsidR="0045085C">
        <w:t>.</w:t>
      </w:r>
      <w:r w:rsidR="00DE6EE0">
        <w:t xml:space="preserve"> You may want to introduce the activity with</w:t>
      </w:r>
      <w:r w:rsidR="00756EDE">
        <w:t xml:space="preserve"> page 1 of the Student Handout + question 3 on the day before the first laboratory period.</w:t>
      </w:r>
      <w:r w:rsidR="00826D6F" w:rsidRPr="00826D6F">
        <w:t xml:space="preserve"> </w:t>
      </w:r>
      <w:r w:rsidR="00826D6F">
        <w:t xml:space="preserve">If you want to </w:t>
      </w:r>
      <w:r w:rsidR="00826D6F" w:rsidRPr="00826D6F">
        <w:t xml:space="preserve">simplify </w:t>
      </w:r>
      <w:r w:rsidR="00826D6F">
        <w:t>this activity, you can omit question 3b, test tubes 3 and 4 from the Procedure and Results, and question 6.</w:t>
      </w:r>
    </w:p>
    <w:p w14:paraId="4FF7CFA3" w14:textId="77777777" w:rsidR="007057F2" w:rsidRPr="00BC6F26" w:rsidRDefault="007057F2" w:rsidP="007057F2">
      <w:pPr>
        <w:rPr>
          <w:sz w:val="16"/>
          <w:szCs w:val="16"/>
        </w:rPr>
      </w:pPr>
    </w:p>
    <w:p w14:paraId="70E58537" w14:textId="792FAB19" w:rsidR="00E132BE" w:rsidRDefault="00E132BE" w:rsidP="007057F2">
      <w:pPr>
        <w:rPr>
          <w:b/>
          <w:i/>
        </w:rPr>
      </w:pPr>
      <w:r>
        <w:rPr>
          <w:b/>
        </w:rPr>
        <w:t>Table of Contents</w:t>
      </w:r>
      <w:r w:rsidR="00AA5B62">
        <w:rPr>
          <w:b/>
          <w:i/>
        </w:rPr>
        <w:t xml:space="preserve"> </w:t>
      </w:r>
    </w:p>
    <w:p w14:paraId="3034897D" w14:textId="77777777" w:rsidR="00B9798A" w:rsidRDefault="00B9798A" w:rsidP="007057F2">
      <w:r>
        <w:t>Learning Goals</w:t>
      </w:r>
      <w:r w:rsidR="00FD7664">
        <w:t xml:space="preserve"> – pages 1-2</w:t>
      </w:r>
    </w:p>
    <w:p w14:paraId="6A8B59A6" w14:textId="77777777" w:rsidR="00B9798A" w:rsidRDefault="00B9798A" w:rsidP="007057F2">
      <w:r>
        <w:t>Equipment and Supplies</w:t>
      </w:r>
      <w:r w:rsidR="00341E4C">
        <w:t xml:space="preserve"> – pages 2-3</w:t>
      </w:r>
    </w:p>
    <w:p w14:paraId="7EFB1BF4" w14:textId="77777777" w:rsidR="00B9798A" w:rsidRDefault="00B9798A" w:rsidP="007057F2">
      <w:r>
        <w:t>Instructional Suggestions and Background Information</w:t>
      </w:r>
    </w:p>
    <w:p w14:paraId="026C5A01" w14:textId="77777777" w:rsidR="00B9798A" w:rsidRDefault="00B9798A" w:rsidP="00B9798A">
      <w:pPr>
        <w:ind w:left="720"/>
      </w:pPr>
      <w:r>
        <w:t>General</w:t>
      </w:r>
      <w:r w:rsidR="00341E4C">
        <w:t xml:space="preserve"> –</w:t>
      </w:r>
      <w:r w:rsidR="00191097">
        <w:t xml:space="preserve"> page 3</w:t>
      </w:r>
    </w:p>
    <w:p w14:paraId="11C57D4E" w14:textId="72D6A4CF" w:rsidR="00B9798A" w:rsidRDefault="00911287" w:rsidP="00B9798A">
      <w:pPr>
        <w:ind w:left="720"/>
      </w:pPr>
      <w:r>
        <w:t>Maria</w:t>
      </w:r>
      <w:r w:rsidR="00B9798A">
        <w:t>’s problem</w:t>
      </w:r>
      <w:r w:rsidR="00191097">
        <w:t xml:space="preserve"> – pages 3-4</w:t>
      </w:r>
    </w:p>
    <w:p w14:paraId="6064E1DE" w14:textId="12627AAA" w:rsidR="00B9798A" w:rsidRDefault="00B9798A" w:rsidP="00B9798A">
      <w:pPr>
        <w:ind w:left="720"/>
      </w:pPr>
      <w:r>
        <w:t>What does the enzyme lactase do?</w:t>
      </w:r>
      <w:r w:rsidR="00191097">
        <w:t xml:space="preserve"> – pages</w:t>
      </w:r>
      <w:r w:rsidR="00250082">
        <w:t xml:space="preserve"> 4-6</w:t>
      </w:r>
    </w:p>
    <w:p w14:paraId="1939EBE6" w14:textId="4B427B43" w:rsidR="00B9798A" w:rsidRDefault="00D24D04" w:rsidP="00B9798A">
      <w:pPr>
        <w:ind w:left="720"/>
      </w:pPr>
      <w:r>
        <w:t>How</w:t>
      </w:r>
      <w:r w:rsidR="005F5AFF">
        <w:t xml:space="preserve"> Too Little </w:t>
      </w:r>
      <w:r w:rsidR="00DB633A">
        <w:t xml:space="preserve">Lactase </w:t>
      </w:r>
      <w:r w:rsidR="00911287">
        <w:t xml:space="preserve">Can Cause </w:t>
      </w:r>
      <w:r>
        <w:t xml:space="preserve">Symptoms </w:t>
      </w:r>
      <w:r w:rsidR="005F5AFF">
        <w:t xml:space="preserve">When a Person Drinks Milk </w:t>
      </w:r>
      <w:r w:rsidR="00191097">
        <w:t>– pages</w:t>
      </w:r>
      <w:r w:rsidR="00250082">
        <w:t xml:space="preserve"> 6-8</w:t>
      </w:r>
    </w:p>
    <w:p w14:paraId="5E1B9FC2" w14:textId="0693FFCC" w:rsidR="00B9798A" w:rsidRDefault="00911287" w:rsidP="00B9798A">
      <w:pPr>
        <w:ind w:left="720"/>
      </w:pPr>
      <w:r>
        <w:t>Jayden</w:t>
      </w:r>
      <w:r w:rsidR="00B9798A">
        <w:t xml:space="preserve">’s problem is different from </w:t>
      </w:r>
      <w:r>
        <w:t>Maria</w:t>
      </w:r>
      <w:r w:rsidR="00B9798A">
        <w:t>’s problem.</w:t>
      </w:r>
      <w:r w:rsidR="00191097">
        <w:t xml:space="preserve"> – pages</w:t>
      </w:r>
      <w:r w:rsidR="004E06C4">
        <w:t xml:space="preserve"> 8-</w:t>
      </w:r>
      <w:r w:rsidR="00901962">
        <w:t>10</w:t>
      </w:r>
    </w:p>
    <w:p w14:paraId="64CCC112" w14:textId="0C3C1D98" w:rsidR="00B9798A" w:rsidRDefault="00B9798A" w:rsidP="00B9798A">
      <w:pPr>
        <w:ind w:left="720"/>
      </w:pPr>
      <w:r>
        <w:t>Interpreting an Experiment with Starch and Saliva</w:t>
      </w:r>
      <w:r w:rsidR="00191097">
        <w:t xml:space="preserve"> – page</w:t>
      </w:r>
      <w:r w:rsidR="00250082">
        <w:t>s 10-11</w:t>
      </w:r>
    </w:p>
    <w:p w14:paraId="1E17C973" w14:textId="392E1A4F" w:rsidR="00B9798A" w:rsidRDefault="00B9798A" w:rsidP="007057F2">
      <w:r>
        <w:t>Additional Resources</w:t>
      </w:r>
      <w:r w:rsidR="001A4F6D">
        <w:t xml:space="preserve"> – page</w:t>
      </w:r>
      <w:r w:rsidR="00250082">
        <w:t xml:space="preserve"> </w:t>
      </w:r>
      <w:r w:rsidR="00A72924">
        <w:t xml:space="preserve">11 </w:t>
      </w:r>
    </w:p>
    <w:p w14:paraId="11980890" w14:textId="77777777" w:rsidR="00E132BE" w:rsidRPr="00B9798A" w:rsidRDefault="00E132BE" w:rsidP="007057F2"/>
    <w:p w14:paraId="108D303E" w14:textId="77777777" w:rsidR="007057F2" w:rsidRPr="00E132BE" w:rsidRDefault="007057F2" w:rsidP="007057F2">
      <w:pPr>
        <w:rPr>
          <w:b/>
        </w:rPr>
      </w:pPr>
      <w:r>
        <w:rPr>
          <w:b/>
        </w:rPr>
        <w:t>Learning Goals</w:t>
      </w:r>
      <w:r w:rsidR="00E132BE" w:rsidRPr="00E132BE">
        <w:rPr>
          <w:b/>
          <w:i/>
        </w:rPr>
        <w:t xml:space="preserve"> </w:t>
      </w:r>
    </w:p>
    <w:p w14:paraId="13806948" w14:textId="1187A0E1" w:rsidR="007057F2" w:rsidRPr="00241295" w:rsidRDefault="000533EB" w:rsidP="007057F2">
      <w:r>
        <w:rPr>
          <w:u w:val="single"/>
        </w:rPr>
        <w:t>Specific</w:t>
      </w:r>
      <w:r w:rsidR="00AA5B62">
        <w:rPr>
          <w:u w:val="single"/>
        </w:rPr>
        <w:t xml:space="preserve"> Content</w:t>
      </w:r>
      <w:r>
        <w:rPr>
          <w:u w:val="single"/>
        </w:rPr>
        <w:t xml:space="preserve"> Learning Goals</w:t>
      </w:r>
    </w:p>
    <w:p w14:paraId="4053AFD2" w14:textId="77777777" w:rsidR="00800734" w:rsidRDefault="007057F2" w:rsidP="007057F2">
      <w:pPr>
        <w:numPr>
          <w:ilvl w:val="0"/>
          <w:numId w:val="3"/>
        </w:numPr>
      </w:pPr>
      <w:r>
        <w:t xml:space="preserve">An </w:t>
      </w:r>
      <w:r w:rsidRPr="000533EB">
        <w:rPr>
          <w:u w:val="single"/>
        </w:rPr>
        <w:t>enzyme</w:t>
      </w:r>
      <w:r>
        <w:t xml:space="preserve"> is a molecule</w:t>
      </w:r>
      <w:r w:rsidRPr="00241295">
        <w:t xml:space="preserve"> (usually</w:t>
      </w:r>
      <w:r>
        <w:t xml:space="preserve"> a protein</w:t>
      </w:r>
      <w:r w:rsidRPr="00241295">
        <w:t>) that speed</w:t>
      </w:r>
      <w:r>
        <w:t>s</w:t>
      </w:r>
      <w:r w:rsidRPr="00241295">
        <w:t xml:space="preserve"> up</w:t>
      </w:r>
      <w:r>
        <w:t xml:space="preserve"> a</w:t>
      </w:r>
      <w:r w:rsidRPr="00241295">
        <w:t xml:space="preserve"> </w:t>
      </w:r>
      <w:r>
        <w:t>chemical reaction</w:t>
      </w:r>
      <w:r w:rsidRPr="00241295">
        <w:t>.</w:t>
      </w:r>
      <w:r>
        <w:t xml:space="preserve"> Without the enzyme, the reaction typically occurs extremely slowly or not at all</w:t>
      </w:r>
      <w:r w:rsidRPr="00241295">
        <w:t>.</w:t>
      </w:r>
    </w:p>
    <w:p w14:paraId="658CDBC3" w14:textId="77777777" w:rsidR="00673259" w:rsidRPr="00241295" w:rsidRDefault="00673259" w:rsidP="00673259">
      <w:pPr>
        <w:numPr>
          <w:ilvl w:val="0"/>
          <w:numId w:val="3"/>
        </w:numPr>
      </w:pPr>
      <w:r>
        <w:t xml:space="preserve">An enzyme acts on </w:t>
      </w:r>
      <w:r w:rsidRPr="00800734">
        <w:rPr>
          <w:u w:val="single"/>
        </w:rPr>
        <w:t>substrate</w:t>
      </w:r>
      <w:r>
        <w:t xml:space="preserve">(s) to produce </w:t>
      </w:r>
      <w:r w:rsidRPr="00800734">
        <w:rPr>
          <w:u w:val="single"/>
        </w:rPr>
        <w:t>product</w:t>
      </w:r>
      <w:r>
        <w:t xml:space="preserve">(s). The substrate binds to the </w:t>
      </w:r>
      <w:r w:rsidRPr="00800734">
        <w:rPr>
          <w:u w:val="single"/>
        </w:rPr>
        <w:t>active site</w:t>
      </w:r>
      <w:r>
        <w:t xml:space="preserve"> of the enzyme.</w:t>
      </w:r>
    </w:p>
    <w:p w14:paraId="67D7A4D3" w14:textId="1BCF5EF5" w:rsidR="00C0775C" w:rsidRPr="00241295" w:rsidRDefault="00C0775C" w:rsidP="00C0775C">
      <w:pPr>
        <w:numPr>
          <w:ilvl w:val="0"/>
          <w:numId w:val="3"/>
        </w:numPr>
      </w:pPr>
      <w:r>
        <w:t xml:space="preserve">Some enzymes </w:t>
      </w:r>
      <w:r w:rsidRPr="00241295">
        <w:t>break down</w:t>
      </w:r>
      <w:r>
        <w:t xml:space="preserve"> (digest)</w:t>
      </w:r>
      <w:r w:rsidR="00A93012">
        <w:t xml:space="preserve"> larger molecules</w:t>
      </w:r>
      <w:r w:rsidR="004242AF">
        <w:t xml:space="preserve"> that come </w:t>
      </w:r>
      <w:r w:rsidR="00A93012">
        <w:t xml:space="preserve">from </w:t>
      </w:r>
      <w:r w:rsidRPr="00241295">
        <w:t>our food to smaller molecules that can be absorbed into our blood.  For example, lactase breaks down lactose</w:t>
      </w:r>
      <w:r w:rsidR="00AA5B62">
        <w:t xml:space="preserve"> into</w:t>
      </w:r>
      <w:r>
        <w:t xml:space="preserve"> </w:t>
      </w:r>
      <w:r w:rsidRPr="00241295">
        <w:t>glucose and galactose.</w:t>
      </w:r>
    </w:p>
    <w:p w14:paraId="56DB1C73" w14:textId="77777777" w:rsidR="00FD7664" w:rsidRDefault="00FD7664" w:rsidP="00673259">
      <w:pPr>
        <w:numPr>
          <w:ilvl w:val="0"/>
          <w:numId w:val="3"/>
        </w:numPr>
        <w:tabs>
          <w:tab w:val="left" w:pos="2863"/>
        </w:tabs>
      </w:pPr>
      <w:r w:rsidRPr="00241295">
        <w:t xml:space="preserve">An enzyme molecule returns to its original state after acting on the substrate, so each enzyme molecule </w:t>
      </w:r>
      <w:r w:rsidRPr="000533EB">
        <w:rPr>
          <w:u w:val="single"/>
        </w:rPr>
        <w:t>can be reused over and over again</w:t>
      </w:r>
      <w:r w:rsidRPr="00241295">
        <w:t>.  For example,</w:t>
      </w:r>
      <w:r>
        <w:t xml:space="preserve"> a single </w:t>
      </w:r>
      <w:r w:rsidRPr="00241295">
        <w:t>molecule of lactase can break down many</w:t>
      </w:r>
      <w:r>
        <w:t xml:space="preserve">, many </w:t>
      </w:r>
      <w:r w:rsidRPr="00241295">
        <w:t>molecules of lactose.</w:t>
      </w:r>
    </w:p>
    <w:p w14:paraId="2EDF53E6" w14:textId="026D3D7A" w:rsidR="00673259" w:rsidRPr="00241295" w:rsidRDefault="00F84725" w:rsidP="00673259">
      <w:pPr>
        <w:numPr>
          <w:ilvl w:val="0"/>
          <w:numId w:val="3"/>
        </w:numPr>
        <w:tabs>
          <w:tab w:val="left" w:pos="2863"/>
        </w:tabs>
      </w:pPr>
      <w:r>
        <w:t>Each enzyme</w:t>
      </w:r>
      <w:r w:rsidR="00673259" w:rsidRPr="00241295">
        <w:t xml:space="preserve"> acts only on a </w:t>
      </w:r>
      <w:r w:rsidR="00673259" w:rsidRPr="00D85288">
        <w:t>specific</w:t>
      </w:r>
      <w:r w:rsidR="00673259" w:rsidRPr="00241295">
        <w:t xml:space="preserve"> substrate </w:t>
      </w:r>
      <w:r w:rsidR="00100074">
        <w:t>(</w:t>
      </w:r>
      <w:r>
        <w:t>or several chemically similar substrates</w:t>
      </w:r>
      <w:r w:rsidR="00100074">
        <w:t>)</w:t>
      </w:r>
      <w:r w:rsidR="00673259">
        <w:t xml:space="preserve"> because only that specific</w:t>
      </w:r>
      <w:r w:rsidR="00673259" w:rsidRPr="00241295">
        <w:t xml:space="preserve"> substrate fits </w:t>
      </w:r>
      <w:r w:rsidR="00673259">
        <w:t>the enzyme’s</w:t>
      </w:r>
      <w:r w:rsidR="00673259" w:rsidRPr="00241295">
        <w:t xml:space="preserve"> active site. </w:t>
      </w:r>
      <w:r w:rsidR="00673259">
        <w:t xml:space="preserve"> For </w:t>
      </w:r>
      <w:r w:rsidR="00673259" w:rsidRPr="00241295">
        <w:t>example, lactase digests lactose</w:t>
      </w:r>
      <w:r w:rsidR="00AA5B62">
        <w:t xml:space="preserve">, </w:t>
      </w:r>
      <w:r w:rsidR="00673259" w:rsidRPr="00241295">
        <w:t xml:space="preserve">but not sucrose. Because of </w:t>
      </w:r>
      <w:r w:rsidR="00673259" w:rsidRPr="00D85288">
        <w:rPr>
          <w:u w:val="single"/>
        </w:rPr>
        <w:t>enzyme specificity</w:t>
      </w:r>
      <w:r w:rsidR="00673259" w:rsidRPr="00241295">
        <w:t xml:space="preserve">, many different enzymes are needed to digest </w:t>
      </w:r>
      <w:r w:rsidR="00C0775C">
        <w:t xml:space="preserve">all the different molecules in </w:t>
      </w:r>
      <w:r w:rsidR="00673259" w:rsidRPr="00241295">
        <w:t>food.</w:t>
      </w:r>
    </w:p>
    <w:p w14:paraId="48A27C84" w14:textId="6B665B4E" w:rsidR="007057F2" w:rsidRPr="000533EB" w:rsidRDefault="00FD7664" w:rsidP="00100074">
      <w:pPr>
        <w:numPr>
          <w:ilvl w:val="0"/>
          <w:numId w:val="3"/>
        </w:numPr>
        <w:tabs>
          <w:tab w:val="left" w:pos="2863"/>
        </w:tabs>
      </w:pPr>
      <w:r>
        <w:lastRenderedPageBreak/>
        <w:t xml:space="preserve">This learning activity illustrates that proteins </w:t>
      </w:r>
      <w:r w:rsidRPr="00241295">
        <w:t xml:space="preserve">are not just abstract concepts in biology textbooks, but real parts of our </w:t>
      </w:r>
      <w:r>
        <w:t>bodies</w:t>
      </w:r>
      <w:r w:rsidRPr="00241295">
        <w:t xml:space="preserve"> that have</w:t>
      </w:r>
      <w:r>
        <w:t xml:space="preserve"> observable </w:t>
      </w:r>
      <w:r w:rsidRPr="00241295">
        <w:t>effects on our characteristics and health.</w:t>
      </w:r>
      <w:r>
        <w:t xml:space="preserve"> For example, a person who</w:t>
      </w:r>
      <w:r w:rsidR="00AA5B62">
        <w:t xml:space="preserve"> makes </w:t>
      </w:r>
      <w:r>
        <w:t xml:space="preserve">very little lactase in his/her small intestines </w:t>
      </w:r>
      <w:r w:rsidR="007057F2">
        <w:t xml:space="preserve">can only digest small amounts of </w:t>
      </w:r>
      <w:r w:rsidR="007057F2" w:rsidRPr="00241295">
        <w:t>lactose</w:t>
      </w:r>
      <w:r w:rsidR="007057F2">
        <w:t xml:space="preserve"> at a time</w:t>
      </w:r>
      <w:r w:rsidR="00CF02CA">
        <w:t>. Consumption of larger amounts of</w:t>
      </w:r>
      <w:r>
        <w:t xml:space="preserve"> lactose </w:t>
      </w:r>
      <w:r w:rsidR="00CF02CA">
        <w:t>in a short</w:t>
      </w:r>
      <w:r w:rsidR="00FB398A">
        <w:t xml:space="preserve"> time period can </w:t>
      </w:r>
      <w:r w:rsidR="00CF02CA">
        <w:t>result in the symptoms of</w:t>
      </w:r>
      <w:r w:rsidR="007057F2" w:rsidRPr="00241295">
        <w:t xml:space="preserve"> </w:t>
      </w:r>
      <w:r w:rsidR="007057F2" w:rsidRPr="000533EB">
        <w:rPr>
          <w:u w:val="single"/>
        </w:rPr>
        <w:t>lactose intolerance</w:t>
      </w:r>
      <w:r w:rsidR="007057F2" w:rsidRPr="00241295">
        <w:t>.</w:t>
      </w:r>
      <w:r>
        <w:t xml:space="preserve"> </w:t>
      </w:r>
    </w:p>
    <w:p w14:paraId="1C8FA541" w14:textId="77777777" w:rsidR="00CF02CA" w:rsidRPr="00660F27" w:rsidRDefault="00CF02CA" w:rsidP="00D13779">
      <w:pPr>
        <w:rPr>
          <w:sz w:val="16"/>
          <w:szCs w:val="16"/>
        </w:rPr>
      </w:pPr>
    </w:p>
    <w:p w14:paraId="4DC36529" w14:textId="77777777" w:rsidR="00D13779" w:rsidRDefault="00D13779" w:rsidP="00D13779">
      <w:r>
        <w:t xml:space="preserve">In accord with the </w:t>
      </w:r>
      <w:r w:rsidRPr="001A4D46">
        <w:rPr>
          <w:u w:val="single"/>
        </w:rPr>
        <w:t>Next Generation Science Standards</w:t>
      </w:r>
      <w:r>
        <w:rPr>
          <w:rStyle w:val="FootnoteReference"/>
        </w:rPr>
        <w:footnoteReference w:id="2"/>
      </w:r>
    </w:p>
    <w:p w14:paraId="5C0CB8B9" w14:textId="77777777" w:rsidR="00D5075D" w:rsidRDefault="00D13779" w:rsidP="00866F58">
      <w:pPr>
        <w:pStyle w:val="ListParagraph"/>
        <w:numPr>
          <w:ilvl w:val="0"/>
          <w:numId w:val="7"/>
        </w:numPr>
        <w:ind w:left="360"/>
      </w:pPr>
      <w:r>
        <w:t>This activity helps students to prepare f</w:t>
      </w:r>
      <w:r w:rsidR="00866F58">
        <w:t xml:space="preserve">or the Performance Expectation, </w:t>
      </w:r>
      <w:r w:rsidR="0021206D">
        <w:t>HS-LS1-1,</w:t>
      </w:r>
      <w:r w:rsidR="00D5075D">
        <w:t xml:space="preserve"> "Construct an explanation based on evidence for how… proteins… carry out the essential functions of life…."</w:t>
      </w:r>
    </w:p>
    <w:p w14:paraId="6F178172" w14:textId="77777777" w:rsidR="00FD7664" w:rsidRDefault="00FD7664" w:rsidP="00D13779">
      <w:pPr>
        <w:pStyle w:val="ListParagraph"/>
        <w:numPr>
          <w:ilvl w:val="0"/>
          <w:numId w:val="7"/>
        </w:numPr>
        <w:ind w:left="360"/>
      </w:pPr>
      <w:r>
        <w:t>Students learn the Disciplinary Core Idea (LS1.A), "… proteins… carry out most of the work of cells."</w:t>
      </w:r>
    </w:p>
    <w:p w14:paraId="73CDF65C" w14:textId="77777777" w:rsidR="00D13779" w:rsidRPr="00C61319" w:rsidRDefault="00D13779" w:rsidP="00D13779">
      <w:pPr>
        <w:pStyle w:val="ListParagraph"/>
        <w:numPr>
          <w:ilvl w:val="0"/>
          <w:numId w:val="7"/>
        </w:numPr>
        <w:ind w:left="360"/>
      </w:pPr>
      <w:r w:rsidRPr="00C61319">
        <w:t>Students engage in recommended Scientific Practices, including</w:t>
      </w:r>
      <w:r w:rsidR="00D861DE">
        <w:t xml:space="preserve"> </w:t>
      </w:r>
      <w:r>
        <w:t>"</w:t>
      </w:r>
      <w:r w:rsidR="00FB527A">
        <w:t>Constructing Explanations</w:t>
      </w:r>
      <w:r w:rsidR="008B2B5A">
        <w:t xml:space="preserve">: </w:t>
      </w:r>
      <w:r w:rsidR="00FB527A">
        <w:t>Apply scientific ideas, principles, and/or evidence to provide an explanation of phenomena….”</w:t>
      </w:r>
    </w:p>
    <w:p w14:paraId="3F7122AE" w14:textId="320B8DBE" w:rsidR="007057F2" w:rsidRPr="00D861DE" w:rsidRDefault="00D13779" w:rsidP="00D861DE">
      <w:pPr>
        <w:pStyle w:val="ListParagraph"/>
        <w:numPr>
          <w:ilvl w:val="0"/>
          <w:numId w:val="7"/>
        </w:numPr>
        <w:ind w:left="360"/>
      </w:pPr>
      <w:r w:rsidRPr="00C61319">
        <w:t xml:space="preserve">This activity </w:t>
      </w:r>
      <w:r w:rsidR="00D861DE">
        <w:t>provides the opportunity to discuss</w:t>
      </w:r>
      <w:r w:rsidRPr="00C61319">
        <w:t xml:space="preserve"> the Crosscutting Concept: </w:t>
      </w:r>
      <w:r w:rsidR="00D861DE">
        <w:t xml:space="preserve">"Cause and </w:t>
      </w:r>
      <w:r w:rsidR="00A93012">
        <w:t>Effect</w:t>
      </w:r>
      <w:r w:rsidR="00D861DE">
        <w:t>: Mechanism and</w:t>
      </w:r>
      <w:r w:rsidR="00FB527A">
        <w:t xml:space="preserve"> Prediction</w:t>
      </w:r>
      <w:r w:rsidR="008B2B5A">
        <w:t xml:space="preserve">: </w:t>
      </w:r>
      <w:r w:rsidR="00FB527A">
        <w:t>Cause and effect relationships can be suggested and predicted for complex natural and human designed systems by examining what is known about smaller scale mechanisms within the system.</w:t>
      </w:r>
      <w:r>
        <w:t>"</w:t>
      </w:r>
    </w:p>
    <w:p w14:paraId="724C3F68" w14:textId="77777777" w:rsidR="00854025" w:rsidRPr="003B1069" w:rsidRDefault="00854025" w:rsidP="007057F2">
      <w:pPr>
        <w:tabs>
          <w:tab w:val="left" w:pos="2863"/>
        </w:tabs>
        <w:rPr>
          <w:b/>
        </w:rPr>
      </w:pPr>
    </w:p>
    <w:p w14:paraId="72295C95" w14:textId="77777777" w:rsidR="00FF7C8F" w:rsidRDefault="007057F2" w:rsidP="007057F2">
      <w:pPr>
        <w:tabs>
          <w:tab w:val="left" w:pos="2863"/>
        </w:tabs>
        <w:rPr>
          <w:b/>
        </w:rPr>
      </w:pPr>
      <w:r w:rsidRPr="00241295">
        <w:rPr>
          <w:b/>
        </w:rPr>
        <w:t xml:space="preserve">Equipment and </w:t>
      </w:r>
      <w:r w:rsidR="007D6B6C">
        <w:rPr>
          <w:b/>
        </w:rPr>
        <w:t>Supplies</w:t>
      </w:r>
    </w:p>
    <w:p w14:paraId="37D1BE3C" w14:textId="77777777" w:rsidR="007057F2" w:rsidRPr="00FF7C8F" w:rsidRDefault="00FF7C8F" w:rsidP="007057F2">
      <w:pPr>
        <w:tabs>
          <w:tab w:val="left" w:pos="2863"/>
        </w:tabs>
      </w:pPr>
      <w:r w:rsidRPr="00C0775C">
        <w:rPr>
          <w:u w:val="single"/>
        </w:rPr>
        <w:t>For each group of four students</w:t>
      </w:r>
      <w:r>
        <w:t>:</w:t>
      </w:r>
    </w:p>
    <w:p w14:paraId="047BD240" w14:textId="633C6B8A" w:rsidR="007057F2" w:rsidRPr="00241295" w:rsidRDefault="00AA5B62" w:rsidP="007057F2">
      <w:pPr>
        <w:numPr>
          <w:ilvl w:val="0"/>
          <w:numId w:val="2"/>
        </w:numPr>
      </w:pPr>
      <w:r>
        <w:t xml:space="preserve">30 </w:t>
      </w:r>
      <w:r w:rsidR="00FF7C8F">
        <w:t xml:space="preserve">mL </w:t>
      </w:r>
      <w:r w:rsidR="00FF7C8F">
        <w:rPr>
          <w:u w:val="single"/>
        </w:rPr>
        <w:t>lactose</w:t>
      </w:r>
      <w:r w:rsidR="007057F2" w:rsidRPr="003B5C81">
        <w:rPr>
          <w:u w:val="single"/>
        </w:rPr>
        <w:t xml:space="preserve"> solution</w:t>
      </w:r>
      <w:r w:rsidR="00FF7C8F">
        <w:t xml:space="preserve"> (</w:t>
      </w:r>
      <w:r w:rsidR="007057F2" w:rsidRPr="00241295">
        <w:t xml:space="preserve">5 g lactose </w:t>
      </w:r>
      <w:r w:rsidR="00A27262">
        <w:t>per</w:t>
      </w:r>
      <w:r w:rsidR="007057F2" w:rsidRPr="00241295">
        <w:t xml:space="preserve"> </w:t>
      </w:r>
      <w:r w:rsidR="00D77352">
        <w:t>100</w:t>
      </w:r>
      <w:r w:rsidR="007057F2" w:rsidRPr="00241295">
        <w:t xml:space="preserve"> mL water</w:t>
      </w:r>
      <w:r w:rsidR="00EC09C6">
        <w:t>; lactose is readily available from a variety of suppliers on the web</w:t>
      </w:r>
      <w:r w:rsidR="00FF7C8F">
        <w:t>)</w:t>
      </w:r>
    </w:p>
    <w:p w14:paraId="1D3D9B8C" w14:textId="77777777" w:rsidR="00FF7C8F" w:rsidRDefault="00FF7C8F" w:rsidP="007057F2">
      <w:pPr>
        <w:numPr>
          <w:ilvl w:val="0"/>
          <w:numId w:val="2"/>
        </w:numPr>
      </w:pPr>
      <w:r>
        <w:t xml:space="preserve">20 mL </w:t>
      </w:r>
      <w:r>
        <w:rPr>
          <w:u w:val="single"/>
        </w:rPr>
        <w:t>milk</w:t>
      </w:r>
      <w:r w:rsidRPr="00241295">
        <w:t xml:space="preserve"> </w:t>
      </w:r>
    </w:p>
    <w:p w14:paraId="5F850979" w14:textId="77777777" w:rsidR="007057F2" w:rsidRPr="00241295" w:rsidRDefault="00FF7C8F" w:rsidP="007057F2">
      <w:pPr>
        <w:numPr>
          <w:ilvl w:val="0"/>
          <w:numId w:val="2"/>
        </w:numPr>
      </w:pPr>
      <w:r>
        <w:t xml:space="preserve">20 mL </w:t>
      </w:r>
      <w:r>
        <w:rPr>
          <w:u w:val="single"/>
        </w:rPr>
        <w:t>sucrose</w:t>
      </w:r>
      <w:r w:rsidR="007057F2" w:rsidRPr="003B5C81">
        <w:rPr>
          <w:u w:val="single"/>
        </w:rPr>
        <w:t xml:space="preserve"> solution</w:t>
      </w:r>
      <w:r w:rsidR="007057F2" w:rsidRPr="00241295">
        <w:t xml:space="preserve"> </w:t>
      </w:r>
      <w:r>
        <w:t>(</w:t>
      </w:r>
      <w:r w:rsidR="007057F2" w:rsidRPr="00241295">
        <w:t xml:space="preserve">5 g sucrose </w:t>
      </w:r>
      <w:r w:rsidR="00A27262">
        <w:t>per</w:t>
      </w:r>
      <w:r w:rsidR="007057F2" w:rsidRPr="00241295">
        <w:t xml:space="preserve"> </w:t>
      </w:r>
      <w:r w:rsidR="00D77352">
        <w:t>100</w:t>
      </w:r>
      <w:r w:rsidR="007057F2" w:rsidRPr="00241295">
        <w:t xml:space="preserve"> mL water)</w:t>
      </w:r>
    </w:p>
    <w:p w14:paraId="0DC948F7" w14:textId="3DCF3918" w:rsidR="00FF7C8F" w:rsidRDefault="00AA5B62" w:rsidP="00334222">
      <w:pPr>
        <w:numPr>
          <w:ilvl w:val="0"/>
          <w:numId w:val="2"/>
        </w:numPr>
      </w:pPr>
      <w:r>
        <w:t xml:space="preserve">6 </w:t>
      </w:r>
      <w:r w:rsidR="00FF7C8F">
        <w:t xml:space="preserve">mL </w:t>
      </w:r>
      <w:r w:rsidR="00FF7C8F">
        <w:rPr>
          <w:u w:val="single"/>
        </w:rPr>
        <w:t>lactase</w:t>
      </w:r>
      <w:r w:rsidR="007057F2" w:rsidRPr="003B5C81">
        <w:rPr>
          <w:u w:val="single"/>
        </w:rPr>
        <w:t xml:space="preserve"> solution</w:t>
      </w:r>
      <w:r w:rsidR="00FF7C8F">
        <w:t xml:space="preserve"> (</w:t>
      </w:r>
      <w:r w:rsidR="007057F2" w:rsidRPr="00241295">
        <w:t xml:space="preserve">1 g lactase </w:t>
      </w:r>
      <w:r w:rsidR="00A27262">
        <w:t>per</w:t>
      </w:r>
      <w:r w:rsidR="007057F2" w:rsidRPr="00241295">
        <w:t xml:space="preserve"> 50 mL water</w:t>
      </w:r>
      <w:r w:rsidR="00FF7C8F">
        <w:t>;</w:t>
      </w:r>
      <w:r w:rsidR="00334222">
        <w:t xml:space="preserve"> y</w:t>
      </w:r>
      <w:r w:rsidR="00EC09C6">
        <w:t>ou can order lactase from Fisher</w:t>
      </w:r>
      <w:r w:rsidR="00334222">
        <w:t xml:space="preserve"> (</w:t>
      </w:r>
      <w:hyperlink r:id="rId8" w:history="1">
        <w:r w:rsidR="00334222" w:rsidRPr="00FC6394">
          <w:rPr>
            <w:rStyle w:val="Hyperlink"/>
          </w:rPr>
          <w:t>https://www.fishersci.com/shop/products/mp-biomedicals-lactase-aspergillus-oryzae/p-4605366</w:t>
        </w:r>
      </w:hyperlink>
      <w:r w:rsidR="007057F2" w:rsidRPr="00241295">
        <w:t>)</w:t>
      </w:r>
      <w:r w:rsidR="00334222">
        <w:t xml:space="preserve">. </w:t>
      </w:r>
      <w:r w:rsidR="00334222" w:rsidRPr="003B5C81">
        <w:rPr>
          <w:u w:val="single"/>
        </w:rPr>
        <w:t>Store</w:t>
      </w:r>
      <w:r w:rsidR="00334222">
        <w:t xml:space="preserve"> </w:t>
      </w:r>
      <w:r w:rsidR="00334222" w:rsidRPr="00241295">
        <w:t xml:space="preserve">the lactase in the </w:t>
      </w:r>
      <w:r w:rsidR="00334222" w:rsidRPr="003B5C81">
        <w:rPr>
          <w:u w:val="single"/>
        </w:rPr>
        <w:t>refrigerator</w:t>
      </w:r>
      <w:r w:rsidR="003A3E92">
        <w:t xml:space="preserve">. </w:t>
      </w:r>
      <w:r w:rsidR="003A3E92" w:rsidRPr="003A3E92">
        <w:rPr>
          <w:u w:val="single"/>
        </w:rPr>
        <w:t>M</w:t>
      </w:r>
      <w:r w:rsidR="00334222" w:rsidRPr="003A3E92">
        <w:rPr>
          <w:u w:val="single"/>
        </w:rPr>
        <w:t>ake the solution on the day</w:t>
      </w:r>
      <w:r w:rsidR="00334222" w:rsidRPr="003A3E92">
        <w:t xml:space="preserve"> </w:t>
      </w:r>
      <w:r w:rsidR="003A3E92" w:rsidRPr="003A3E92">
        <w:t>your students will use it</w:t>
      </w:r>
      <w:r w:rsidR="00334222">
        <w:t xml:space="preserve">.  When </w:t>
      </w:r>
      <w:r w:rsidR="00334222" w:rsidRPr="00241295">
        <w:t>you make the solution</w:t>
      </w:r>
      <w:r w:rsidR="00FF7C8F">
        <w:t>,</w:t>
      </w:r>
      <w:r w:rsidR="00334222" w:rsidRPr="00241295">
        <w:t xml:space="preserve"> you will need to smoosh</w:t>
      </w:r>
      <w:r w:rsidR="00334222">
        <w:t xml:space="preserve"> the</w:t>
      </w:r>
      <w:r w:rsidR="00334222" w:rsidRPr="00241295">
        <w:t xml:space="preserve"> lumps and stir a lot.</w:t>
      </w:r>
      <w:r w:rsidR="00921997">
        <w:t>)</w:t>
      </w:r>
      <w:r w:rsidR="003B5C81">
        <w:rPr>
          <w:rStyle w:val="FootnoteReference"/>
        </w:rPr>
        <w:footnoteReference w:id="3"/>
      </w:r>
      <w:r w:rsidR="00FF7C8F">
        <w:t xml:space="preserve"> </w:t>
      </w:r>
    </w:p>
    <w:p w14:paraId="216A84BE" w14:textId="34BA7A74" w:rsidR="00A93012" w:rsidRDefault="00AA5B62" w:rsidP="00334222">
      <w:pPr>
        <w:numPr>
          <w:ilvl w:val="0"/>
          <w:numId w:val="2"/>
        </w:numPr>
      </w:pPr>
      <w:r>
        <w:t xml:space="preserve">4 </w:t>
      </w:r>
      <w:r w:rsidR="008B2B5A">
        <w:t xml:space="preserve">mL </w:t>
      </w:r>
      <w:r w:rsidR="003B1069" w:rsidRPr="003B1069">
        <w:rPr>
          <w:u w:val="single"/>
        </w:rPr>
        <w:t>invertase</w:t>
      </w:r>
      <w:r w:rsidR="003B1069">
        <w:t xml:space="preserve"> </w:t>
      </w:r>
      <w:r w:rsidR="00FF7C8F">
        <w:t>solution</w:t>
      </w:r>
      <w:r w:rsidR="00AE549B">
        <w:t xml:space="preserve"> (called sucrase in the Student Handout)</w:t>
      </w:r>
      <w:r w:rsidR="003B1069">
        <w:rPr>
          <w:rStyle w:val="FootnoteReference"/>
        </w:rPr>
        <w:footnoteReference w:id="4"/>
      </w:r>
      <w:r w:rsidR="00921997">
        <w:t xml:space="preserve"> (</w:t>
      </w:r>
      <w:r w:rsidR="00911287">
        <w:t>4</w:t>
      </w:r>
      <w:r w:rsidR="000623D2">
        <w:t xml:space="preserve"> g </w:t>
      </w:r>
      <w:r w:rsidR="00921997">
        <w:t xml:space="preserve">of </w:t>
      </w:r>
      <w:r w:rsidR="003B1069">
        <w:t xml:space="preserve">invertase </w:t>
      </w:r>
      <w:r w:rsidR="00921997">
        <w:t xml:space="preserve">per 50 mL water; you can order </w:t>
      </w:r>
      <w:r w:rsidR="00AE549B">
        <w:t xml:space="preserve">invertase </w:t>
      </w:r>
      <w:r w:rsidR="00921997">
        <w:t>from Carolina (</w:t>
      </w:r>
      <w:hyperlink r:id="rId9" w:history="1">
        <w:r w:rsidR="00921997">
          <w:rPr>
            <w:rStyle w:val="Hyperlink"/>
          </w:rPr>
          <w:t>https://www.carolina.com/specialty-</w:t>
        </w:r>
        <w:r w:rsidR="00921997">
          <w:rPr>
            <w:rStyle w:val="Hyperlink"/>
          </w:rPr>
          <w:lastRenderedPageBreak/>
          <w:t>chemicals-d-l/invertase-powder-reagent-grade-100-g/868900.pr</w:t>
        </w:r>
      </w:hyperlink>
      <w:r w:rsidR="00921997">
        <w:t xml:space="preserve">). </w:t>
      </w:r>
      <w:r w:rsidR="00921997" w:rsidRPr="00921997">
        <w:rPr>
          <w:u w:val="single"/>
        </w:rPr>
        <w:t>Make the solution on the day</w:t>
      </w:r>
      <w:r w:rsidR="00921997">
        <w:t xml:space="preserve"> your students will use it.</w:t>
      </w:r>
      <w:r w:rsidR="008B2B5A" w:rsidRPr="008B2B5A">
        <w:rPr>
          <w:i/>
        </w:rPr>
        <w:t xml:space="preserve"> </w:t>
      </w:r>
      <w:r w:rsidR="003B1069" w:rsidRPr="00921997">
        <w:rPr>
          <w:u w:val="single"/>
        </w:rPr>
        <w:t>Store</w:t>
      </w:r>
      <w:r w:rsidR="003B1069">
        <w:t xml:space="preserve"> the invertase solution in the </w:t>
      </w:r>
      <w:r w:rsidR="003B1069" w:rsidRPr="00921997">
        <w:rPr>
          <w:u w:val="single"/>
        </w:rPr>
        <w:t>refrigerator</w:t>
      </w:r>
      <w:r w:rsidR="003B1069">
        <w:t>.</w:t>
      </w:r>
    </w:p>
    <w:p w14:paraId="7CCC8E2B" w14:textId="6DFB5D2B" w:rsidR="00A93012" w:rsidRDefault="00A93012" w:rsidP="00A93012">
      <w:pPr>
        <w:pStyle w:val="ListParagraph"/>
        <w:numPr>
          <w:ilvl w:val="0"/>
          <w:numId w:val="10"/>
        </w:numPr>
        <w:tabs>
          <w:tab w:val="left" w:pos="2863"/>
        </w:tabs>
      </w:pPr>
      <w:r>
        <w:t>8 1</w:t>
      </w:r>
      <w:r w:rsidR="004242AF">
        <w:t>-</w:t>
      </w:r>
      <w:r>
        <w:t xml:space="preserve">mL </w:t>
      </w:r>
      <w:r w:rsidRPr="00A93012">
        <w:rPr>
          <w:u w:val="single"/>
        </w:rPr>
        <w:t>transfer pipettes</w:t>
      </w:r>
    </w:p>
    <w:p w14:paraId="4E7701FA" w14:textId="5DA31921" w:rsidR="00A93012" w:rsidRPr="00FF7C8F" w:rsidRDefault="00A93012" w:rsidP="00A93012">
      <w:pPr>
        <w:numPr>
          <w:ilvl w:val="0"/>
          <w:numId w:val="2"/>
        </w:numPr>
        <w:tabs>
          <w:tab w:val="left" w:pos="2863"/>
        </w:tabs>
        <w:rPr>
          <w:u w:val="single"/>
        </w:rPr>
      </w:pPr>
      <w:r>
        <w:t xml:space="preserve">8 </w:t>
      </w:r>
      <w:r w:rsidRPr="00FF7C8F">
        <w:rPr>
          <w:u w:val="single"/>
        </w:rPr>
        <w:t>gloves</w:t>
      </w:r>
      <w:r w:rsidR="00FB628E">
        <w:t xml:space="preserve"> (only needed if your test tubes do not have caps)</w:t>
      </w:r>
    </w:p>
    <w:p w14:paraId="7E00F5AE" w14:textId="4451F863" w:rsidR="007057F2" w:rsidRPr="00241295" w:rsidRDefault="00A93012" w:rsidP="00EB599C">
      <w:pPr>
        <w:numPr>
          <w:ilvl w:val="0"/>
          <w:numId w:val="2"/>
        </w:numPr>
        <w:tabs>
          <w:tab w:val="left" w:pos="2863"/>
        </w:tabs>
      </w:pPr>
      <w:r>
        <w:t xml:space="preserve">8 </w:t>
      </w:r>
      <w:r w:rsidRPr="00A93012">
        <w:rPr>
          <w:u w:val="single"/>
        </w:rPr>
        <w:t>visually readable glucose test strips</w:t>
      </w:r>
      <w:r w:rsidRPr="00241295">
        <w:t xml:space="preserve"> (</w:t>
      </w:r>
      <w:r>
        <w:t xml:space="preserve">a.k.a. urinalysis glucose test strips; these glucose test strips are available </w:t>
      </w:r>
      <w:r w:rsidRPr="00241295">
        <w:t>from</w:t>
      </w:r>
      <w:r>
        <w:t xml:space="preserve"> </w:t>
      </w:r>
      <w:hyperlink r:id="rId10" w:history="1">
        <w:r w:rsidRPr="00843842">
          <w:rPr>
            <w:rStyle w:val="Hyperlink"/>
          </w:rPr>
          <w:t>http://www.carolina.com/catalog/detail.jsp?prodId=695960&amp;s_cid=ppc_gl_products&amp;gclid=CIWU8MHxr8YCFY09gQodSjUITA</w:t>
        </w:r>
      </w:hyperlink>
      <w:r w:rsidRPr="00A93012">
        <w:rPr>
          <w:rStyle w:val="Hyperlink"/>
          <w:u w:val="none"/>
        </w:rPr>
        <w:t xml:space="preserve"> </w:t>
      </w:r>
      <w:r>
        <w:t>or search on the web for urinalysis glucose test strips. For the Carolina test strips, students should evaluate the change in color at 3 minutes after dipping the test strip in the solution. For other brands of test strips, you will want to pilot test the best interval to wait before reading the specific glucose test strips you have purchased. You may need to change the second sentence in</w:t>
      </w:r>
      <w:r w:rsidR="00180B67">
        <w:t xml:space="preserve"> step </w:t>
      </w:r>
      <w:r>
        <w:t xml:space="preserve">E </w:t>
      </w:r>
      <w:r w:rsidR="00180B67">
        <w:t xml:space="preserve">of the Procedure </w:t>
      </w:r>
      <w:r>
        <w:t>on pages 3 and 7 of the Student Handout.)</w:t>
      </w:r>
    </w:p>
    <w:p w14:paraId="43E11C17" w14:textId="77777777" w:rsidR="00AA5B62" w:rsidRDefault="00AA5B62" w:rsidP="00FF7C8F">
      <w:pPr>
        <w:tabs>
          <w:tab w:val="left" w:pos="2863"/>
        </w:tabs>
        <w:rPr>
          <w:u w:val="single"/>
        </w:rPr>
      </w:pPr>
    </w:p>
    <w:p w14:paraId="355D05D6" w14:textId="4939A7A4" w:rsidR="00FF7C8F" w:rsidRDefault="00FF7C8F" w:rsidP="00FF7C8F">
      <w:pPr>
        <w:tabs>
          <w:tab w:val="left" w:pos="2863"/>
        </w:tabs>
      </w:pPr>
      <w:r w:rsidRPr="00C0775C">
        <w:rPr>
          <w:u w:val="single"/>
        </w:rPr>
        <w:t>For each student group in your largest class</w:t>
      </w:r>
      <w:r>
        <w:t>:</w:t>
      </w:r>
    </w:p>
    <w:p w14:paraId="7F7D72F1" w14:textId="6A561848" w:rsidR="00A93012" w:rsidRDefault="00A93012" w:rsidP="00FF7C8F">
      <w:pPr>
        <w:pStyle w:val="ListParagraph"/>
        <w:numPr>
          <w:ilvl w:val="0"/>
          <w:numId w:val="10"/>
        </w:numPr>
        <w:tabs>
          <w:tab w:val="left" w:pos="2863"/>
        </w:tabs>
      </w:pPr>
      <w:r>
        <w:t xml:space="preserve">4 </w:t>
      </w:r>
      <w:r w:rsidRPr="00A93012">
        <w:rPr>
          <w:u w:val="single"/>
        </w:rPr>
        <w:t>beakers</w:t>
      </w:r>
      <w:r>
        <w:t xml:space="preserve"> to hold the solutions for</w:t>
      </w:r>
      <w:r w:rsidR="00A913B1">
        <w:t xml:space="preserve"> each experiment</w:t>
      </w:r>
    </w:p>
    <w:p w14:paraId="66DC33C3" w14:textId="23F94E8F" w:rsidR="00192DCF" w:rsidRDefault="00FF7C8F" w:rsidP="00FF7C8F">
      <w:pPr>
        <w:pStyle w:val="ListParagraph"/>
        <w:numPr>
          <w:ilvl w:val="0"/>
          <w:numId w:val="10"/>
        </w:numPr>
        <w:tabs>
          <w:tab w:val="left" w:pos="2863"/>
        </w:tabs>
      </w:pPr>
      <w:r>
        <w:t xml:space="preserve">4 </w:t>
      </w:r>
      <w:r w:rsidR="007057F2">
        <w:t>15</w:t>
      </w:r>
      <w:r w:rsidR="004242AF">
        <w:t>-</w:t>
      </w:r>
      <w:r>
        <w:t>mL</w:t>
      </w:r>
      <w:r w:rsidR="007057F2" w:rsidRPr="00241295">
        <w:t xml:space="preserve"> </w:t>
      </w:r>
      <w:r w:rsidR="007057F2" w:rsidRPr="00FF7C8F">
        <w:rPr>
          <w:u w:val="single"/>
        </w:rPr>
        <w:t>test tubes</w:t>
      </w:r>
      <w:r>
        <w:t xml:space="preserve"> </w:t>
      </w:r>
      <w:r w:rsidR="008B2B5A">
        <w:rPr>
          <w:rStyle w:val="FootnoteReference"/>
        </w:rPr>
        <w:footnoteReference w:id="5"/>
      </w:r>
      <w:r w:rsidR="00192DCF">
        <w:t xml:space="preserve"> </w:t>
      </w:r>
    </w:p>
    <w:p w14:paraId="2B5FC180" w14:textId="77777777" w:rsidR="003847A5" w:rsidRDefault="000623D2" w:rsidP="003847A5">
      <w:pPr>
        <w:numPr>
          <w:ilvl w:val="0"/>
          <w:numId w:val="2"/>
        </w:numPr>
        <w:tabs>
          <w:tab w:val="left" w:pos="2863"/>
        </w:tabs>
      </w:pPr>
      <w:r>
        <w:t>color chart for interpreting the test strips</w:t>
      </w:r>
    </w:p>
    <w:p w14:paraId="138F0280" w14:textId="77777777" w:rsidR="000D50CC" w:rsidRDefault="003847A5" w:rsidP="00867363">
      <w:pPr>
        <w:numPr>
          <w:ilvl w:val="0"/>
          <w:numId w:val="2"/>
        </w:numPr>
        <w:tabs>
          <w:tab w:val="left" w:pos="2863"/>
        </w:tabs>
      </w:pPr>
      <w:r>
        <w:t>t</w:t>
      </w:r>
      <w:r w:rsidR="003B5C81">
        <w:t>est</w:t>
      </w:r>
      <w:r w:rsidR="007057F2" w:rsidRPr="00241295">
        <w:t xml:space="preserve"> tube rack</w:t>
      </w:r>
      <w:r w:rsidR="007057F2">
        <w:t xml:space="preserve"> </w:t>
      </w:r>
      <w:r>
        <w:t>(</w:t>
      </w:r>
      <w:r w:rsidR="007057F2">
        <w:t>or something else to keep the test tubes upright</w:t>
      </w:r>
      <w:r>
        <w:t>)</w:t>
      </w:r>
      <w:r w:rsidR="007057F2" w:rsidRPr="00241295">
        <w:t xml:space="preserve"> </w:t>
      </w:r>
    </w:p>
    <w:p w14:paraId="705FA869" w14:textId="5282E9BE" w:rsidR="007057F2" w:rsidRPr="000D50CC" w:rsidRDefault="00630FCF" w:rsidP="00867363">
      <w:pPr>
        <w:numPr>
          <w:ilvl w:val="0"/>
          <w:numId w:val="2"/>
        </w:numPr>
        <w:tabs>
          <w:tab w:val="left" w:pos="2863"/>
        </w:tabs>
        <w:rPr>
          <w:sz w:val="12"/>
          <w:szCs w:val="12"/>
        </w:rPr>
      </w:pPr>
      <w:r>
        <w:t xml:space="preserve">fine-tipped </w:t>
      </w:r>
      <w:r w:rsidR="003847A5">
        <w:t>permanent marker</w:t>
      </w:r>
      <w:r>
        <w:t xml:space="preserve"> for labeling</w:t>
      </w:r>
      <w:r w:rsidR="00192DCF">
        <w:t xml:space="preserve"> the </w:t>
      </w:r>
      <w:r w:rsidR="00803892">
        <w:t xml:space="preserve">beakers, pipettes and </w:t>
      </w:r>
      <w:r w:rsidR="00192DCF">
        <w:t>test tubes</w:t>
      </w:r>
    </w:p>
    <w:p w14:paraId="6A3C4003" w14:textId="77777777" w:rsidR="00BE4F83" w:rsidRDefault="00BE4F83" w:rsidP="00806EBC">
      <w:pPr>
        <w:tabs>
          <w:tab w:val="left" w:pos="2863"/>
        </w:tabs>
        <w:rPr>
          <w:b/>
        </w:rPr>
      </w:pPr>
    </w:p>
    <w:p w14:paraId="24709925" w14:textId="77777777" w:rsidR="007057F2" w:rsidRDefault="00B50CCE" w:rsidP="00806EBC">
      <w:pPr>
        <w:tabs>
          <w:tab w:val="left" w:pos="2863"/>
        </w:tabs>
        <w:rPr>
          <w:b/>
        </w:rPr>
      </w:pPr>
      <w:r>
        <w:rPr>
          <w:b/>
        </w:rPr>
        <w:t>Instructional</w:t>
      </w:r>
      <w:r w:rsidR="007057F2">
        <w:rPr>
          <w:b/>
        </w:rPr>
        <w:t xml:space="preserve"> Suggestions and Background Information</w:t>
      </w:r>
    </w:p>
    <w:p w14:paraId="0EAFE30E" w14:textId="56C659C2" w:rsidR="00DA627D" w:rsidRPr="00A913B1" w:rsidRDefault="00A913B1" w:rsidP="00DA627D">
      <w:r>
        <w:t>You</w:t>
      </w:r>
      <w:r w:rsidRPr="00CA7845">
        <w:t xml:space="preserve"> can </w:t>
      </w:r>
      <w:r>
        <w:rPr>
          <w:u w:val="single"/>
        </w:rPr>
        <w:t xml:space="preserve">maximize </w:t>
      </w:r>
      <w:r w:rsidRPr="006A538F">
        <w:rPr>
          <w:u w:val="single"/>
        </w:rPr>
        <w:t>student participation and learning</w:t>
      </w:r>
      <w:r>
        <w:t xml:space="preserve"> by having your students work in pairs or small groups to complete groups of related questions, and then having a class discussion of each group of related questions. In each discussion, you can probe student thinking and help</w:t>
      </w:r>
      <w:r w:rsidR="00180B67">
        <w:t xml:space="preserve"> your students to </w:t>
      </w:r>
      <w:r>
        <w:t>develop a sound understanding of the concepts and information covered, before moving on to the next group of related questions.</w:t>
      </w:r>
    </w:p>
    <w:p w14:paraId="0CA655EC" w14:textId="77777777" w:rsidR="00DA627D" w:rsidRDefault="00DA627D" w:rsidP="00DA627D"/>
    <w:p w14:paraId="643AFD4C" w14:textId="77777777" w:rsidR="00DA627D" w:rsidRPr="00C20C56" w:rsidRDefault="00DA627D" w:rsidP="008F2FC0">
      <w:pPr>
        <w:rPr>
          <w:color w:val="000000"/>
        </w:rPr>
      </w:pPr>
      <w:r w:rsidRPr="00C20C56">
        <w:rPr>
          <w:color w:val="000000"/>
        </w:rPr>
        <w:t xml:space="preserve">In the Student Handout, </w:t>
      </w:r>
      <w:r w:rsidRPr="00C20C56">
        <w:rPr>
          <w:color w:val="000000"/>
          <w:u w:val="single"/>
        </w:rPr>
        <w:t>numbers in bold</w:t>
      </w:r>
      <w:r w:rsidRPr="00C20C56">
        <w:rPr>
          <w:color w:val="000000"/>
        </w:rPr>
        <w:t xml:space="preserve"> indicate questions for the students to answer and</w:t>
      </w:r>
      <w:r w:rsidR="008F2FC0">
        <w:rPr>
          <w:color w:val="000000"/>
        </w:rPr>
        <w:t xml:space="preserve"> </w:t>
      </w:r>
      <w:r w:rsidR="008F2FC0" w:rsidRPr="008F2FC0">
        <w:rPr>
          <w:color w:val="000000"/>
          <w:u w:val="single"/>
        </w:rPr>
        <w:t>letters in bold</w:t>
      </w:r>
      <w:r w:rsidR="008F2FC0">
        <w:rPr>
          <w:color w:val="000000"/>
        </w:rPr>
        <w:t xml:space="preserve"> indicate steps in the experimental procedures for the students to do.</w:t>
      </w:r>
    </w:p>
    <w:p w14:paraId="46144026" w14:textId="77777777" w:rsidR="00DA627D" w:rsidRPr="00750518" w:rsidRDefault="00DA627D" w:rsidP="00DA627D"/>
    <w:p w14:paraId="0A0B7649" w14:textId="77777777" w:rsidR="00A913B1" w:rsidRDefault="00A913B1" w:rsidP="00A913B1">
      <w:pPr>
        <w:rPr>
          <w:color w:val="000000"/>
        </w:rPr>
      </w:pPr>
      <w:r>
        <w:rPr>
          <w:color w:val="000000"/>
        </w:rPr>
        <w:t xml:space="preserve">You can use the Word document to make revisions. If you use the Word version of the Student Handout, please check the </w:t>
      </w:r>
      <w:r w:rsidRPr="00CA56DB">
        <w:rPr>
          <w:color w:val="000000"/>
          <w:u w:val="single"/>
        </w:rPr>
        <w:t>PDF</w:t>
      </w:r>
      <w:r w:rsidRPr="00CA56DB">
        <w:rPr>
          <w:color w:val="000000"/>
        </w:rPr>
        <w:t xml:space="preserve"> </w:t>
      </w:r>
      <w:r>
        <w:rPr>
          <w:color w:val="000000"/>
        </w:rPr>
        <w:t xml:space="preserve">of the Student Handout, which shows the correct </w:t>
      </w:r>
      <w:r w:rsidRPr="007E5F55">
        <w:rPr>
          <w:color w:val="000000"/>
          <w:u w:val="single"/>
        </w:rPr>
        <w:t>format</w:t>
      </w:r>
      <w:r>
        <w:rPr>
          <w:color w:val="000000"/>
        </w:rPr>
        <w:t xml:space="preserve">. </w:t>
      </w:r>
    </w:p>
    <w:p w14:paraId="6B2E84A9" w14:textId="77777777" w:rsidR="00DA627D" w:rsidRDefault="00DA627D" w:rsidP="00DA627D">
      <w:pPr>
        <w:rPr>
          <w:bCs/>
        </w:rPr>
      </w:pPr>
    </w:p>
    <w:p w14:paraId="72A44964" w14:textId="77777777" w:rsidR="00854025" w:rsidRPr="00B50CCE" w:rsidRDefault="00854025" w:rsidP="00854025">
      <w:r>
        <w:t xml:space="preserve">A </w:t>
      </w:r>
      <w:r w:rsidRPr="004B5A75">
        <w:rPr>
          <w:u w:val="single"/>
        </w:rPr>
        <w:t>key</w:t>
      </w:r>
      <w:r>
        <w:t xml:space="preserve"> is available upon request to Ingrid Waldron (</w:t>
      </w:r>
      <w:hyperlink r:id="rId11" w:history="1">
        <w:r w:rsidR="008F2FC0" w:rsidRPr="00843842">
          <w:rPr>
            <w:rStyle w:val="Hyperlink"/>
          </w:rPr>
          <w:t>iwaldron@upenn.edu</w:t>
        </w:r>
      </w:hyperlink>
      <w:r>
        <w:t xml:space="preserve">). The </w:t>
      </w:r>
      <w:r w:rsidR="00A27262">
        <w:t>following pages</w:t>
      </w:r>
      <w:r>
        <w:t xml:space="preserve"> provide instructional suggestions</w:t>
      </w:r>
      <w:r w:rsidR="00B013FA">
        <w:t xml:space="preserve"> and </w:t>
      </w:r>
      <w:r w:rsidR="007E670B">
        <w:t xml:space="preserve">additional </w:t>
      </w:r>
      <w:r w:rsidR="00B013FA">
        <w:t xml:space="preserve">background </w:t>
      </w:r>
      <w:r>
        <w:t>information</w:t>
      </w:r>
      <w:r w:rsidR="00B83339">
        <w:t xml:space="preserve"> – some</w:t>
      </w:r>
      <w:r w:rsidR="007E670B">
        <w:t xml:space="preserve"> for</w:t>
      </w:r>
      <w:r w:rsidR="00B83339" w:rsidRPr="00B83339">
        <w:t xml:space="preserve"> </w:t>
      </w:r>
      <w:r w:rsidR="00B83339">
        <w:t>inclusion in your class discussions and some to provide you with relevant background that may be useful for</w:t>
      </w:r>
      <w:r w:rsidR="007E670B">
        <w:t xml:space="preserve"> your understanding</w:t>
      </w:r>
      <w:r w:rsidR="00B83339">
        <w:t xml:space="preserve"> and/or for </w:t>
      </w:r>
      <w:r w:rsidR="007E670B">
        <w:t>responding to student questions</w:t>
      </w:r>
      <w:r>
        <w:t>.</w:t>
      </w:r>
      <w:r w:rsidR="00B50CCE" w:rsidRPr="00B50CCE">
        <w:rPr>
          <w:i/>
        </w:rPr>
        <w:t xml:space="preserve"> </w:t>
      </w:r>
    </w:p>
    <w:p w14:paraId="23A0873A" w14:textId="77777777" w:rsidR="007057F2" w:rsidRPr="00CC5761" w:rsidRDefault="007057F2" w:rsidP="007057F2">
      <w:pPr>
        <w:rPr>
          <w:sz w:val="16"/>
          <w:szCs w:val="16"/>
        </w:rPr>
      </w:pPr>
    </w:p>
    <w:p w14:paraId="60708653" w14:textId="3BC13878" w:rsidR="007057F2" w:rsidRDefault="00911287" w:rsidP="007057F2">
      <w:pPr>
        <w:rPr>
          <w:u w:val="single"/>
        </w:rPr>
      </w:pPr>
      <w:r>
        <w:rPr>
          <w:u w:val="single"/>
        </w:rPr>
        <w:t>Maria</w:t>
      </w:r>
      <w:r w:rsidR="008F2FC0">
        <w:rPr>
          <w:u w:val="single"/>
        </w:rPr>
        <w:t>’s problem</w:t>
      </w:r>
    </w:p>
    <w:p w14:paraId="03514128" w14:textId="77777777" w:rsidR="00FB628E" w:rsidRDefault="00FB628E" w:rsidP="004242AF">
      <w:r>
        <w:t>Early on, you will want to emphasize the difference between the sugar lact</w:t>
      </w:r>
      <w:r w:rsidRPr="00FB628E">
        <w:rPr>
          <w:u w:val="single"/>
        </w:rPr>
        <w:t>o</w:t>
      </w:r>
      <w:r>
        <w:t>se and the enzyme lactase.</w:t>
      </w:r>
    </w:p>
    <w:p w14:paraId="4C57E50F" w14:textId="77777777" w:rsidR="00FB628E" w:rsidRDefault="00FB628E" w:rsidP="004242AF"/>
    <w:p w14:paraId="5F181E3C" w14:textId="5F3D439E" w:rsidR="004242AF" w:rsidRDefault="00B53896" w:rsidP="004242AF">
      <w:r>
        <w:lastRenderedPageBreak/>
        <w:t xml:space="preserve">Question 1 presents the </w:t>
      </w:r>
      <w:r w:rsidRPr="00F12A4F">
        <w:rPr>
          <w:u w:val="single"/>
        </w:rPr>
        <w:t>driving question</w:t>
      </w:r>
      <w:r>
        <w:t xml:space="preserve"> for </w:t>
      </w:r>
      <w:r w:rsidR="00192DCF">
        <w:t>pages 1-5 of the Student Handout</w:t>
      </w:r>
      <w:r>
        <w:t xml:space="preserve">. </w:t>
      </w:r>
      <w:r w:rsidR="00803892">
        <w:t>Question 1 should be used to elicit students’ initial ideas</w:t>
      </w:r>
      <w:r w:rsidR="00180B67">
        <w:t xml:space="preserve"> and not to arrive at definitive conclusions. Unresolved questions should be </w:t>
      </w:r>
      <w:r w:rsidR="004242AF">
        <w:t>revisited as you</w:t>
      </w:r>
      <w:r w:rsidR="00180B67">
        <w:t xml:space="preserve"> work your way through </w:t>
      </w:r>
      <w:r w:rsidR="004242AF">
        <w:t>pages 1-5</w:t>
      </w:r>
      <w:r w:rsidR="00803892">
        <w:t>.</w:t>
      </w:r>
      <w:r w:rsidR="004242AF" w:rsidRPr="004242AF">
        <w:t xml:space="preserve"> </w:t>
      </w:r>
      <w:r w:rsidR="004242AF">
        <w:t>If your students are not entirely comfortable with molecular diagrams, you may want to</w:t>
      </w:r>
      <w:r w:rsidR="009B0205">
        <w:t xml:space="preserve"> ask them to identify all the carbon atoms in one of the sugars.</w:t>
      </w:r>
    </w:p>
    <w:p w14:paraId="0DF57D40" w14:textId="77777777" w:rsidR="008F2FC0" w:rsidRPr="00803892" w:rsidRDefault="008F2FC0" w:rsidP="008F2FC0"/>
    <w:p w14:paraId="1DD2BBBF" w14:textId="77777777" w:rsidR="00EB2079" w:rsidRDefault="00EB2079" w:rsidP="007057F2">
      <w:r>
        <w:t>Glucose, galactose and fructose all have the chemical formula C</w:t>
      </w:r>
      <w:r w:rsidRPr="00D16597">
        <w:rPr>
          <w:vertAlign w:val="subscript"/>
        </w:rPr>
        <w:t>6</w:t>
      </w:r>
      <w:r>
        <w:t>H</w:t>
      </w:r>
      <w:r w:rsidRPr="00D16597">
        <w:rPr>
          <w:vertAlign w:val="subscript"/>
        </w:rPr>
        <w:t>12</w:t>
      </w:r>
      <w:r>
        <w:t>O</w:t>
      </w:r>
      <w:r w:rsidRPr="00D16597">
        <w:rPr>
          <w:vertAlign w:val="subscript"/>
        </w:rPr>
        <w:t>6</w:t>
      </w:r>
      <w:r>
        <w:t xml:space="preserve">, but the atoms are arranged differently so </w:t>
      </w:r>
      <w:r w:rsidR="00895C1B">
        <w:t>these three sugars</w:t>
      </w:r>
      <w:r>
        <w:t xml:space="preserve"> are isomers. </w:t>
      </w:r>
      <w:r w:rsidR="0026140F">
        <w:t xml:space="preserve">(See figure below.) </w:t>
      </w:r>
      <w:r>
        <w:t>Galactose is a stereoisomer of glucose since the identical chemical groups are bonded to the same carbon atoms, but with one difference in orientation. Fructose is a structural isomer of glucose since it contains the same</w:t>
      </w:r>
      <w:r w:rsidR="00C0775C">
        <w:t xml:space="preserve"> atoms organized in a different molecular structure</w:t>
      </w:r>
      <w:r>
        <w:t>.</w:t>
      </w:r>
    </w:p>
    <w:p w14:paraId="38794A68" w14:textId="77777777" w:rsidR="00EB2079" w:rsidRDefault="00AE7E45" w:rsidP="00192DCF">
      <w:pPr>
        <w:jc w:val="center"/>
      </w:pPr>
      <w:r>
        <w:rPr>
          <w:noProof/>
        </w:rPr>
        <w:drawing>
          <wp:inline distT="0" distB="0" distL="0" distR="0" wp14:anchorId="5D39E3D6" wp14:editId="10E65E9D">
            <wp:extent cx="5029200" cy="2524125"/>
            <wp:effectExtent l="0" t="0" r="0" b="0"/>
            <wp:docPr id="1" name="Picture 1" descr="http://david-bender.co.uk/metabonline/CHO/GI/images/monosacc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bender.co.uk/metabonline/CHO/GI/images/monosacch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524125"/>
                    </a:xfrm>
                    <a:prstGeom prst="rect">
                      <a:avLst/>
                    </a:prstGeom>
                    <a:noFill/>
                    <a:ln>
                      <a:noFill/>
                    </a:ln>
                  </pic:spPr>
                </pic:pic>
              </a:graphicData>
            </a:graphic>
          </wp:inline>
        </w:drawing>
      </w:r>
    </w:p>
    <w:p w14:paraId="20283E37" w14:textId="77777777" w:rsidR="00EB2079" w:rsidRPr="00EB2079" w:rsidRDefault="00EB2079" w:rsidP="00EB2079">
      <w:pPr>
        <w:jc w:val="center"/>
        <w:rPr>
          <w:sz w:val="16"/>
          <w:szCs w:val="16"/>
        </w:rPr>
      </w:pPr>
      <w:r w:rsidRPr="00EB2079">
        <w:rPr>
          <w:sz w:val="16"/>
          <w:szCs w:val="16"/>
        </w:rPr>
        <w:t>(</w:t>
      </w:r>
      <w:hyperlink r:id="rId13" w:history="1">
        <w:r w:rsidRPr="00EB2079">
          <w:rPr>
            <w:rStyle w:val="Hyperlink"/>
            <w:sz w:val="16"/>
            <w:szCs w:val="16"/>
          </w:rPr>
          <w:t>http://david-bender.co.uk/metabonline/CHO/GI/images/monosacchs.png</w:t>
        </w:r>
      </w:hyperlink>
      <w:r w:rsidRPr="00EB2079">
        <w:rPr>
          <w:sz w:val="16"/>
          <w:szCs w:val="16"/>
        </w:rPr>
        <w:t>)</w:t>
      </w:r>
    </w:p>
    <w:p w14:paraId="5DCC12BD" w14:textId="77777777" w:rsidR="00803892" w:rsidRPr="004242AF" w:rsidRDefault="00803892" w:rsidP="00803892"/>
    <w:p w14:paraId="4922E408" w14:textId="32E10815" w:rsidR="008F2FC0" w:rsidRPr="008F2FC0" w:rsidRDefault="008F2FC0" w:rsidP="008007B9">
      <w:pPr>
        <w:rPr>
          <w:u w:val="single"/>
        </w:rPr>
      </w:pPr>
      <w:r w:rsidRPr="008F2FC0">
        <w:rPr>
          <w:u w:val="single"/>
        </w:rPr>
        <w:t>What does the enzyme lactase do?</w:t>
      </w:r>
    </w:p>
    <w:p w14:paraId="781AAF85" w14:textId="5BAF69BB" w:rsidR="00DE6EE0" w:rsidRDefault="00DE6EE0" w:rsidP="004B5A75">
      <w:r>
        <w:t xml:space="preserve">In this section, students will </w:t>
      </w:r>
      <w:r w:rsidRPr="00826D6F">
        <w:rPr>
          <w:u w:val="single"/>
        </w:rPr>
        <w:t>design and carry out an experiment</w:t>
      </w:r>
      <w:r>
        <w:t xml:space="preserve"> to test their hypothesis about what the enzyme lactase does (presented in student answers to questions 1b and 2). </w:t>
      </w:r>
      <w:r w:rsidR="00756EDE">
        <w:t>In addition, students design and carry out an experiment to test the hypothesis that milk contains lactose.</w:t>
      </w:r>
      <w:r w:rsidR="00126CE5">
        <w:t xml:space="preserve"> We recommend that you </w:t>
      </w:r>
      <w:r w:rsidR="00126CE5" w:rsidRPr="00126CE5">
        <w:rPr>
          <w:u w:val="single"/>
        </w:rPr>
        <w:t>demonstrate</w:t>
      </w:r>
      <w:r w:rsidR="00126CE5">
        <w:t xml:space="preserve"> the use of a glucose test strip before question 3.</w:t>
      </w:r>
      <w:r w:rsidR="00756EDE">
        <w:t xml:space="preserve"> If you want to </w:t>
      </w:r>
      <w:r w:rsidR="00756EDE" w:rsidRPr="00826D6F">
        <w:rPr>
          <w:u w:val="single"/>
        </w:rPr>
        <w:t>simplify</w:t>
      </w:r>
      <w:r w:rsidR="00756EDE">
        <w:t xml:space="preserve"> this activity, you can</w:t>
      </w:r>
      <w:r w:rsidR="00826D6F">
        <w:t xml:space="preserve"> omit </w:t>
      </w:r>
      <w:r w:rsidR="00756EDE">
        <w:t>question 3b</w:t>
      </w:r>
      <w:r w:rsidR="00826D6F">
        <w:t xml:space="preserve">, </w:t>
      </w:r>
      <w:r w:rsidR="00756EDE">
        <w:t>test tubes 3 and 4 from the Procedure and Results</w:t>
      </w:r>
      <w:r w:rsidR="00826D6F">
        <w:t xml:space="preserve">, and </w:t>
      </w:r>
      <w:r w:rsidR="00756EDE">
        <w:t>question 6.</w:t>
      </w:r>
    </w:p>
    <w:p w14:paraId="678F3FB8" w14:textId="77777777" w:rsidR="00DE6EE0" w:rsidRDefault="00DE6EE0" w:rsidP="004B5A75"/>
    <w:p w14:paraId="5A92E730" w14:textId="32CC6D70" w:rsidR="004B5A75" w:rsidRDefault="00406E4F" w:rsidP="004B5A75">
      <w:r>
        <w:t xml:space="preserve">The </w:t>
      </w:r>
      <w:r w:rsidRPr="004B5A75">
        <w:t>experiment</w:t>
      </w:r>
      <w:r>
        <w:t xml:space="preserve"> that students carry out</w:t>
      </w:r>
      <w:r w:rsidR="00C0775C">
        <w:t xml:space="preserve"> in this section</w:t>
      </w:r>
      <w:r>
        <w:t xml:space="preserve"> will show that, without the </w:t>
      </w:r>
      <w:r w:rsidRPr="00E819AA">
        <w:rPr>
          <w:u w:val="single"/>
        </w:rPr>
        <w:t>enzyme</w:t>
      </w:r>
      <w:r>
        <w:t xml:space="preserve"> lactase, the digestion of lactose is so slow that no detectable glucose is produced in three minutes. You </w:t>
      </w:r>
      <w:r w:rsidR="006003C7">
        <w:t>may want to</w:t>
      </w:r>
      <w:r w:rsidR="00DF4DAC">
        <w:t xml:space="preserve"> mention </w:t>
      </w:r>
      <w:r w:rsidR="006003C7">
        <w:t xml:space="preserve">that we say that </w:t>
      </w:r>
      <w:r w:rsidR="004B5A75">
        <w:t xml:space="preserve">an enzyme is required for </w:t>
      </w:r>
      <w:r w:rsidR="006003C7">
        <w:t xml:space="preserve">a </w:t>
      </w:r>
      <w:r w:rsidR="0056058E">
        <w:t xml:space="preserve">chemical </w:t>
      </w:r>
      <w:r w:rsidR="006003C7">
        <w:t>reaction when the rate of reaction without</w:t>
      </w:r>
      <w:r w:rsidR="00C0775C">
        <w:t xml:space="preserve"> the </w:t>
      </w:r>
      <w:r w:rsidR="006003C7">
        <w:t>enzyme is</w:t>
      </w:r>
      <w:r w:rsidR="00D313A0">
        <w:t xml:space="preserve"> too slow to be </w:t>
      </w:r>
      <w:r w:rsidR="00C0775C">
        <w:t>biologically useful</w:t>
      </w:r>
      <w:r w:rsidR="004B5A75">
        <w:t>.</w:t>
      </w:r>
      <w:r w:rsidR="006003C7">
        <w:t xml:space="preserve"> </w:t>
      </w:r>
    </w:p>
    <w:p w14:paraId="50BC05F0" w14:textId="77777777" w:rsidR="004B5A75" w:rsidRPr="00BE4F83" w:rsidRDefault="004B5A75" w:rsidP="004B5A75"/>
    <w:p w14:paraId="583C986F" w14:textId="77777777" w:rsidR="0094371C" w:rsidRDefault="00A60BF1" w:rsidP="0067399A">
      <w:pPr>
        <w:tabs>
          <w:tab w:val="left" w:pos="2863"/>
        </w:tabs>
      </w:pPr>
      <w:r w:rsidRPr="00A60BF1">
        <w:rPr>
          <w:u w:val="single"/>
        </w:rPr>
        <w:t>Glucose test strips</w:t>
      </w:r>
      <w:r w:rsidR="00406E4F">
        <w:t xml:space="preserve"> can be </w:t>
      </w:r>
      <w:r w:rsidRPr="00250166">
        <w:t>used</w:t>
      </w:r>
      <w:r w:rsidR="00406E4F">
        <w:t xml:space="preserve"> to test for glucose in a person’s urine.</w:t>
      </w:r>
      <w:r w:rsidR="00E819AA">
        <w:t xml:space="preserve"> If glucose is present </w:t>
      </w:r>
      <w:r w:rsidR="00483D90">
        <w:t>in the urine</w:t>
      </w:r>
      <w:r w:rsidR="00E819AA">
        <w:t>, this</w:t>
      </w:r>
      <w:r w:rsidR="00483D90">
        <w:t xml:space="preserve"> </w:t>
      </w:r>
      <w:r w:rsidRPr="00250166">
        <w:t>indicates that blood glucose levels are too high</w:t>
      </w:r>
      <w:r w:rsidR="0094371C">
        <w:t>.</w:t>
      </w:r>
      <w:r w:rsidR="00C0775C">
        <w:rPr>
          <w:rStyle w:val="FootnoteReference"/>
        </w:rPr>
        <w:footnoteReference w:id="6"/>
      </w:r>
      <w:r w:rsidR="0094371C">
        <w:t xml:space="preserve"> A person with chronically high blood glucose levels has diabetes (</w:t>
      </w:r>
      <w:hyperlink r:id="rId14" w:history="1">
        <w:r w:rsidR="0094371C">
          <w:rPr>
            <w:rStyle w:val="Hyperlink"/>
          </w:rPr>
          <w:t>https://www.merckmanuals.com/home/hormonal-and-metabolic-disorders/diabetes-mellitus-dm-and-disorders-of-blood-sugar-metabolism/diabetes-mellitus-dm</w:t>
        </w:r>
      </w:hyperlink>
      <w:r w:rsidR="0094371C">
        <w:t>)</w:t>
      </w:r>
      <w:r w:rsidRPr="00250166">
        <w:t>.</w:t>
      </w:r>
      <w:r>
        <w:t xml:space="preserve"> </w:t>
      </w:r>
    </w:p>
    <w:p w14:paraId="27B0C8C5" w14:textId="77777777" w:rsidR="0094371C" w:rsidRDefault="0094371C" w:rsidP="0067399A">
      <w:pPr>
        <w:tabs>
          <w:tab w:val="left" w:pos="2863"/>
        </w:tabs>
      </w:pPr>
    </w:p>
    <w:p w14:paraId="4412FD5D" w14:textId="7DFFCDD7" w:rsidR="00A60BF1" w:rsidRDefault="00A60BF1" w:rsidP="0067399A">
      <w:pPr>
        <w:tabs>
          <w:tab w:val="left" w:pos="2863"/>
        </w:tabs>
      </w:pPr>
      <w:r>
        <w:lastRenderedPageBreak/>
        <w:t>Glucose test strips only react with the monosaccharide glucose and do</w:t>
      </w:r>
      <w:r w:rsidRPr="00241295">
        <w:t xml:space="preserve"> not react with glucose when</w:t>
      </w:r>
      <w:r>
        <w:t xml:space="preserve"> the glucose </w:t>
      </w:r>
      <w:r w:rsidRPr="00241295">
        <w:t>is part of the disaccharide</w:t>
      </w:r>
      <w:r>
        <w:t>s,</w:t>
      </w:r>
      <w:r w:rsidRPr="00241295">
        <w:t xml:space="preserve"> lactose or sucrose</w:t>
      </w:r>
      <w:r>
        <w:t>.</w:t>
      </w:r>
      <w:r w:rsidR="00B00E74">
        <w:t xml:space="preserve"> If a student group gets an unexpected positive test, this probably indicates contamination</w:t>
      </w:r>
      <w:r w:rsidR="0094371C">
        <w:t xml:space="preserve"> or waiting too long to read the glucose test strip</w:t>
      </w:r>
      <w:r w:rsidR="00B00E74">
        <w:t>.</w:t>
      </w:r>
    </w:p>
    <w:p w14:paraId="278EC3C9" w14:textId="77777777" w:rsidR="00660F27" w:rsidRDefault="00660F27" w:rsidP="00660F27">
      <w:pPr>
        <w:tabs>
          <w:tab w:val="left" w:pos="2863"/>
        </w:tabs>
      </w:pPr>
    </w:p>
    <w:p w14:paraId="44A77729" w14:textId="1B176253" w:rsidR="008007B9" w:rsidRPr="008007B9" w:rsidRDefault="008007B9" w:rsidP="008007B9">
      <w:pPr>
        <w:rPr>
          <w:color w:val="0000FF"/>
          <w:sz w:val="16"/>
          <w:szCs w:val="16"/>
          <w:u w:val="single"/>
        </w:rPr>
      </w:pPr>
      <w:r w:rsidRPr="008007B9">
        <w:t xml:space="preserve">You may find the figure </w:t>
      </w:r>
      <w:r w:rsidR="00483D90">
        <w:t xml:space="preserve">below </w:t>
      </w:r>
      <w:r w:rsidRPr="008007B9">
        <w:t xml:space="preserve">useful if you want to explain to your students that </w:t>
      </w:r>
      <w:r w:rsidRPr="006003C7">
        <w:t>enzymes</w:t>
      </w:r>
      <w:r w:rsidRPr="008007B9">
        <w:t xml:space="preserve"> speed up biological processes by </w:t>
      </w:r>
      <w:r w:rsidRPr="00E06EC4">
        <w:rPr>
          <w:u w:val="single"/>
        </w:rPr>
        <w:t>reducing the activation energy</w:t>
      </w:r>
      <w:r w:rsidRPr="008007B9">
        <w:t xml:space="preserve"> </w:t>
      </w:r>
      <w:r w:rsidR="00483D90">
        <w:t xml:space="preserve">that is </w:t>
      </w:r>
      <w:r w:rsidRPr="008007B9">
        <w:t>required to get to the transition state in chemical reactions.</w:t>
      </w:r>
      <w:r w:rsidR="00A27262">
        <w:t xml:space="preserve"> An enzyme can lower the required activation energy by stressing particular chemical bonds of a substrate or bringing </w:t>
      </w:r>
      <w:r w:rsidR="00B83339">
        <w:t>two substrate</w:t>
      </w:r>
      <w:r w:rsidR="00180B67">
        <w:t xml:space="preserve"> molecule</w:t>
      </w:r>
      <w:r w:rsidR="00B83339">
        <w:t>s</w:t>
      </w:r>
      <w:r w:rsidR="00A27262">
        <w:t xml:space="preserve"> together in the correct orientation to react with each other. Without an enzyme, the activation energy </w:t>
      </w:r>
      <w:r w:rsidR="00B83339">
        <w:t>typically is</w:t>
      </w:r>
      <w:r w:rsidR="00A27262">
        <w:t xml:space="preserve"> so high that very few </w:t>
      </w:r>
      <w:r w:rsidR="009F4128">
        <w:t xml:space="preserve">substrate </w:t>
      </w:r>
      <w:r w:rsidR="00A27262">
        <w:t xml:space="preserve">molecules </w:t>
      </w:r>
      <w:r w:rsidR="009F4128">
        <w:t xml:space="preserve">will </w:t>
      </w:r>
      <w:r w:rsidR="00A27262">
        <w:t>have sufficient thermal energy to undergo the reaction</w:t>
      </w:r>
      <w:r w:rsidR="0021206D">
        <w:t>. In</w:t>
      </w:r>
      <w:r w:rsidR="00A27262">
        <w:t xml:space="preserve"> contrast, with an enzyme, many more </w:t>
      </w:r>
      <w:r w:rsidR="009F4128">
        <w:t xml:space="preserve">substrate </w:t>
      </w:r>
      <w:r w:rsidR="00A27262">
        <w:t>molecules will have sufficient thermal energy to meet the lower activation energy requirement</w:t>
      </w:r>
      <w:r w:rsidR="009F4128">
        <w:t>,</w:t>
      </w:r>
      <w:r w:rsidR="00A27262">
        <w:t xml:space="preserve"> </w:t>
      </w:r>
      <w:r w:rsidR="00180B67">
        <w:t>so</w:t>
      </w:r>
      <w:r w:rsidR="00A27262">
        <w:t xml:space="preserve"> the reaction will proceed at a </w:t>
      </w:r>
      <w:r w:rsidR="00B83339">
        <w:t xml:space="preserve">biologically </w:t>
      </w:r>
      <w:r w:rsidR="00A27262">
        <w:t>useful rate.</w:t>
      </w:r>
      <w:r w:rsidR="0094371C">
        <w:t xml:space="preserve"> The </w:t>
      </w:r>
      <w:r w:rsidR="00A913B1">
        <w:t xml:space="preserve">4.5-minute </w:t>
      </w:r>
      <w:r w:rsidR="0094371C">
        <w:t>video</w:t>
      </w:r>
      <w:r w:rsidR="00A913B1">
        <w:t>,</w:t>
      </w:r>
      <w:r w:rsidR="0094371C">
        <w:t xml:space="preserve"> “How Enzymes Work” (</w:t>
      </w:r>
      <w:hyperlink r:id="rId15" w:history="1">
        <w:r w:rsidR="0094371C">
          <w:rPr>
            <w:rStyle w:val="Hyperlink"/>
          </w:rPr>
          <w:t>https://www.youtube.com/watch?v=yk14dOOvwMk</w:t>
        </w:r>
      </w:hyperlink>
      <w:r w:rsidR="0094371C">
        <w:t>)</w:t>
      </w:r>
      <w:r w:rsidR="00A913B1">
        <w:t>,</w:t>
      </w:r>
      <w:r w:rsidR="00180B67">
        <w:t xml:space="preserve"> explains </w:t>
      </w:r>
      <w:r w:rsidR="0094371C">
        <w:t>how enzymes speed up chemical reactions by reducing activation energy.</w:t>
      </w:r>
      <w:r w:rsidR="00FA62A7">
        <w:t xml:space="preserve"> </w:t>
      </w:r>
    </w:p>
    <w:p w14:paraId="67932AD2" w14:textId="77777777" w:rsidR="008007B9" w:rsidRPr="00A44C22" w:rsidRDefault="008007B9" w:rsidP="008007B9">
      <w:pPr>
        <w:widowControl w:val="0"/>
        <w:autoSpaceDE w:val="0"/>
        <w:autoSpaceDN w:val="0"/>
        <w:adjustRightInd w:val="0"/>
        <w:rPr>
          <w:rFonts w:ascii="Calibri" w:hAnsi="Calibri"/>
          <w:sz w:val="16"/>
          <w:szCs w:val="16"/>
        </w:rPr>
      </w:pPr>
    </w:p>
    <w:p w14:paraId="13DEACB5" w14:textId="77777777" w:rsidR="008007B9" w:rsidRPr="00EF25FD" w:rsidRDefault="00AE7E45" w:rsidP="00A44C22">
      <w:pPr>
        <w:widowControl w:val="0"/>
        <w:autoSpaceDE w:val="0"/>
        <w:autoSpaceDN w:val="0"/>
        <w:adjustRightInd w:val="0"/>
        <w:jc w:val="center"/>
      </w:pPr>
      <w:r>
        <w:rPr>
          <w:noProof/>
        </w:rPr>
        <w:drawing>
          <wp:inline distT="0" distB="0" distL="0" distR="0" wp14:anchorId="70C866A7" wp14:editId="2D1173D5">
            <wp:extent cx="42291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1885950"/>
                    </a:xfrm>
                    <a:prstGeom prst="rect">
                      <a:avLst/>
                    </a:prstGeom>
                    <a:noFill/>
                    <a:ln>
                      <a:noFill/>
                    </a:ln>
                  </pic:spPr>
                </pic:pic>
              </a:graphicData>
            </a:graphic>
          </wp:inline>
        </w:drawing>
      </w:r>
      <w:r>
        <w:rPr>
          <w:noProof/>
        </w:rPr>
        <w:drawing>
          <wp:inline distT="0" distB="0" distL="0" distR="0" wp14:anchorId="35B3F5C4" wp14:editId="53E826C9">
            <wp:extent cx="4219575" cy="1885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575" cy="1885950"/>
                    </a:xfrm>
                    <a:prstGeom prst="rect">
                      <a:avLst/>
                    </a:prstGeom>
                    <a:noFill/>
                    <a:ln>
                      <a:noFill/>
                    </a:ln>
                  </pic:spPr>
                </pic:pic>
              </a:graphicData>
            </a:graphic>
          </wp:inline>
        </w:drawing>
      </w:r>
    </w:p>
    <w:p w14:paraId="60945D3D" w14:textId="77777777" w:rsidR="008007B9" w:rsidRPr="008007B9" w:rsidRDefault="008007B9" w:rsidP="008007B9">
      <w:pPr>
        <w:widowControl w:val="0"/>
        <w:autoSpaceDE w:val="0"/>
        <w:autoSpaceDN w:val="0"/>
        <w:adjustRightInd w:val="0"/>
        <w:jc w:val="center"/>
        <w:rPr>
          <w:sz w:val="16"/>
          <w:szCs w:val="20"/>
        </w:rPr>
      </w:pPr>
      <w:r w:rsidRPr="008007B9">
        <w:rPr>
          <w:sz w:val="16"/>
          <w:szCs w:val="20"/>
        </w:rPr>
        <w:t xml:space="preserve">(from Krogh, </w:t>
      </w:r>
      <w:r w:rsidRPr="008007B9">
        <w:rPr>
          <w:sz w:val="16"/>
          <w:szCs w:val="20"/>
          <w:u w:val="single"/>
        </w:rPr>
        <w:t>Biology -- A Guide to the Natural World</w:t>
      </w:r>
      <w:r w:rsidRPr="008007B9">
        <w:rPr>
          <w:sz w:val="16"/>
          <w:szCs w:val="20"/>
        </w:rPr>
        <w:t>, Fifth Edition)</w:t>
      </w:r>
    </w:p>
    <w:p w14:paraId="36C9E3EC" w14:textId="77777777" w:rsidR="00B83339" w:rsidRPr="00DE7DD9" w:rsidRDefault="00B83339" w:rsidP="007057F2"/>
    <w:p w14:paraId="7A39AAC0" w14:textId="47034099" w:rsidR="0008775C" w:rsidRDefault="007057F2" w:rsidP="007057F2">
      <w:r w:rsidRPr="00241295">
        <w:t xml:space="preserve">To calculate the </w:t>
      </w:r>
      <w:r w:rsidRPr="008007B9">
        <w:t>number of lactose molecules per lactase molecule</w:t>
      </w:r>
      <w:r w:rsidRPr="00241295">
        <w:t xml:space="preserve"> </w:t>
      </w:r>
      <w:r w:rsidR="008007B9">
        <w:t xml:space="preserve">in </w:t>
      </w:r>
      <w:r w:rsidR="00BD6A47">
        <w:rPr>
          <w:u w:val="single"/>
        </w:rPr>
        <w:t>question</w:t>
      </w:r>
      <w:r w:rsidR="00483D90">
        <w:rPr>
          <w:u w:val="single"/>
        </w:rPr>
        <w:t xml:space="preserve"> 12</w:t>
      </w:r>
      <w:r w:rsidRPr="00241295">
        <w:t xml:space="preserve">, we used the amount of lactose and lactase solutions added </w:t>
      </w:r>
      <w:r w:rsidR="00B83339">
        <w:t>to the test</w:t>
      </w:r>
      <w:r w:rsidRPr="00241295">
        <w:t xml:space="preserve"> tube, the concentrations of lactose and lactase in the solutions, and the molecular weight of lactose (342) and lactase (approximately 150,000-300,000).</w:t>
      </w:r>
      <w:r w:rsidR="00A520AC">
        <w:t xml:space="preserve"> </w:t>
      </w:r>
    </w:p>
    <w:p w14:paraId="62D1F908" w14:textId="2C4BA4BD" w:rsidR="0034283B" w:rsidRDefault="0034283B" w:rsidP="007057F2"/>
    <w:p w14:paraId="7773F8D2" w14:textId="6DBE266B" w:rsidR="0034283B" w:rsidRDefault="0034283B" w:rsidP="007057F2">
      <w:r>
        <w:t xml:space="preserve">If you want to introduce </w:t>
      </w:r>
      <w:r w:rsidR="009F4128">
        <w:t xml:space="preserve">lactose-free </w:t>
      </w:r>
      <w:r>
        <w:t>milk, you can use</w:t>
      </w:r>
      <w:r w:rsidR="00250082">
        <w:t xml:space="preserve"> the following </w:t>
      </w:r>
      <w:r w:rsidR="008B7C77">
        <w:t xml:space="preserve">question </w:t>
      </w:r>
      <w:r w:rsidR="009F4128">
        <w:t>after question 12</w:t>
      </w:r>
      <w:r>
        <w:t>.</w:t>
      </w:r>
    </w:p>
    <w:p w14:paraId="05343867" w14:textId="77777777" w:rsidR="0034283B" w:rsidRPr="0034283B" w:rsidRDefault="0034283B" w:rsidP="007057F2">
      <w:pPr>
        <w:rPr>
          <w:sz w:val="16"/>
          <w:szCs w:val="16"/>
        </w:rPr>
      </w:pPr>
    </w:p>
    <w:p w14:paraId="3F647846" w14:textId="360B348F" w:rsidR="0034283B" w:rsidRPr="007748E1" w:rsidRDefault="009F4128" w:rsidP="0034283B">
      <w:pPr>
        <w:pStyle w:val="NormalWeb"/>
        <w:spacing w:before="0" w:beforeAutospacing="0" w:after="0" w:afterAutospacing="0"/>
        <w:rPr>
          <w:rFonts w:ascii="Calibri" w:hAnsi="Calibri"/>
          <w:sz w:val="24"/>
          <w:szCs w:val="24"/>
        </w:rPr>
      </w:pPr>
      <w:r>
        <w:rPr>
          <w:rFonts w:ascii="Calibri" w:hAnsi="Calibri"/>
          <w:b/>
          <w:sz w:val="24"/>
          <w:szCs w:val="24"/>
        </w:rPr>
        <w:lastRenderedPageBreak/>
        <w:t>13</w:t>
      </w:r>
      <w:r w:rsidR="0034283B" w:rsidRPr="007748E1">
        <w:rPr>
          <w:rFonts w:ascii="Calibri" w:hAnsi="Calibri"/>
          <w:b/>
          <w:sz w:val="24"/>
          <w:szCs w:val="24"/>
        </w:rPr>
        <w:t xml:space="preserve">a. </w:t>
      </w:r>
      <w:r w:rsidR="0034283B" w:rsidRPr="007748E1">
        <w:rPr>
          <w:rFonts w:ascii="Calibri" w:hAnsi="Calibri"/>
          <w:sz w:val="24"/>
          <w:szCs w:val="24"/>
        </w:rPr>
        <w:t>A person who has lactose intolerance can drink lactose-free milk</w:t>
      </w:r>
      <w:r w:rsidR="0034283B">
        <w:rPr>
          <w:rFonts w:ascii="Calibri" w:hAnsi="Calibri"/>
          <w:sz w:val="24"/>
          <w:szCs w:val="24"/>
        </w:rPr>
        <w:t xml:space="preserve"> without symptoms. This allows them to benefit from </w:t>
      </w:r>
      <w:r w:rsidR="0034283B" w:rsidRPr="007748E1">
        <w:rPr>
          <w:rFonts w:ascii="Calibri" w:hAnsi="Calibri"/>
          <w:sz w:val="24"/>
          <w:szCs w:val="24"/>
        </w:rPr>
        <w:t>the protein, calcium and vitamin D that milk provides. Explain how a manufacturer can use lactase to produce lactose-free milk.</w:t>
      </w:r>
    </w:p>
    <w:p w14:paraId="0C66D965" w14:textId="77777777" w:rsidR="0034283B" w:rsidRDefault="0034283B" w:rsidP="0034283B">
      <w:pPr>
        <w:rPr>
          <w:rFonts w:ascii="Calibri" w:hAnsi="Calibri"/>
        </w:rPr>
      </w:pPr>
    </w:p>
    <w:p w14:paraId="2DF154BE" w14:textId="0B2DEF05" w:rsidR="0034283B" w:rsidRPr="007748E1" w:rsidRDefault="0034283B" w:rsidP="0034283B">
      <w:pPr>
        <w:rPr>
          <w:rFonts w:ascii="Calibri" w:hAnsi="Calibri"/>
        </w:rPr>
      </w:pPr>
      <w:r>
        <w:rPr>
          <w:rFonts w:ascii="Calibri" w:hAnsi="Calibri"/>
          <w:b/>
        </w:rPr>
        <w:t>1</w:t>
      </w:r>
      <w:r w:rsidR="009F4128">
        <w:rPr>
          <w:rFonts w:ascii="Calibri" w:hAnsi="Calibri"/>
          <w:b/>
        </w:rPr>
        <w:t>3</w:t>
      </w:r>
      <w:r w:rsidRPr="007748E1">
        <w:rPr>
          <w:rFonts w:ascii="Calibri" w:hAnsi="Calibri"/>
          <w:b/>
        </w:rPr>
        <w:t xml:space="preserve">b. </w:t>
      </w:r>
      <w:r w:rsidRPr="007748E1">
        <w:rPr>
          <w:rFonts w:ascii="Calibri" w:hAnsi="Calibri"/>
        </w:rPr>
        <w:t xml:space="preserve">Do you think lactose-free milk contains glucose?    yes ___ </w:t>
      </w:r>
      <w:r>
        <w:rPr>
          <w:rFonts w:ascii="Calibri" w:hAnsi="Calibri"/>
        </w:rPr>
        <w:t xml:space="preserve">   </w:t>
      </w:r>
      <w:r w:rsidRPr="007748E1">
        <w:rPr>
          <w:rFonts w:ascii="Calibri" w:hAnsi="Calibri"/>
        </w:rPr>
        <w:t>no</w:t>
      </w:r>
      <w:r>
        <w:rPr>
          <w:rFonts w:ascii="Calibri" w:hAnsi="Calibri"/>
        </w:rPr>
        <w:t xml:space="preserve"> ___</w:t>
      </w:r>
    </w:p>
    <w:p w14:paraId="6CFBB1A9" w14:textId="1E4CC149" w:rsidR="0034283B" w:rsidRDefault="0034283B" w:rsidP="0034283B">
      <w:r w:rsidRPr="007748E1">
        <w:rPr>
          <w:rFonts w:ascii="Calibri" w:hAnsi="Calibri"/>
        </w:rPr>
        <w:t>If yes, where did the glucose come from?</w:t>
      </w:r>
    </w:p>
    <w:p w14:paraId="54B06564" w14:textId="77777777" w:rsidR="0034283B" w:rsidRDefault="0034283B" w:rsidP="007057F2">
      <w:pPr>
        <w:pStyle w:val="NormalWeb"/>
        <w:spacing w:before="0" w:beforeAutospacing="0" w:after="0" w:afterAutospacing="0"/>
        <w:rPr>
          <w:rFonts w:ascii="Times New Roman" w:hAnsi="Times New Roman"/>
          <w:sz w:val="24"/>
          <w:u w:val="single"/>
        </w:rPr>
      </w:pPr>
    </w:p>
    <w:p w14:paraId="09A70CF2" w14:textId="33D6DB86" w:rsidR="007057F2" w:rsidRPr="00AE5DBC" w:rsidRDefault="00180B67" w:rsidP="007057F2">
      <w:pPr>
        <w:pStyle w:val="NormalWeb"/>
        <w:spacing w:before="0" w:beforeAutospacing="0" w:after="0" w:afterAutospacing="0"/>
        <w:rPr>
          <w:rFonts w:ascii="Times New Roman" w:hAnsi="Times New Roman" w:cs="Times New Roman"/>
          <w:sz w:val="24"/>
          <w:szCs w:val="24"/>
        </w:rPr>
      </w:pPr>
      <w:r>
        <w:rPr>
          <w:rFonts w:ascii="Times New Roman" w:hAnsi="Times New Roman"/>
          <w:sz w:val="24"/>
          <w:u w:val="single"/>
        </w:rPr>
        <w:t>How Too Little Lactase Can Cause Symptoms When a Person Drinks Milk</w:t>
      </w:r>
    </w:p>
    <w:p w14:paraId="68A86200" w14:textId="7E4FB0FD" w:rsidR="009E68BD" w:rsidRDefault="009E68BD" w:rsidP="007057F2">
      <w:pPr>
        <w:widowControl w:val="0"/>
        <w:autoSpaceDE w:val="0"/>
        <w:autoSpaceDN w:val="0"/>
        <w:adjustRightInd w:val="0"/>
      </w:pPr>
      <w:r>
        <w:t>To help your students</w:t>
      </w:r>
      <w:r w:rsidR="00297D2A">
        <w:t xml:space="preserve"> understand </w:t>
      </w:r>
      <w:r>
        <w:t xml:space="preserve">the structure and function of the small intestine, you can use the </w:t>
      </w:r>
      <w:r w:rsidR="003E40D0">
        <w:t xml:space="preserve">analysis and discussion </w:t>
      </w:r>
      <w:r>
        <w:t>activity, “Structure and Function of Cells, Organs and Organ Systems” (</w:t>
      </w:r>
      <w:hyperlink r:id="rId18" w:history="1">
        <w:r>
          <w:rPr>
            <w:rStyle w:val="Hyperlink"/>
          </w:rPr>
          <w:t>https://serendipstudio.org/exchange/files/StructFunctCellOrganSHO.pdf</w:t>
        </w:r>
      </w:hyperlink>
      <w:r>
        <w:t>).</w:t>
      </w:r>
      <w:r w:rsidR="004242AF">
        <w:t xml:space="preserve"> </w:t>
      </w:r>
    </w:p>
    <w:tbl>
      <w:tblPr>
        <w:tblStyle w:val="TableGrid"/>
        <w:tblW w:w="9576" w:type="dxa"/>
        <w:jc w:val="center"/>
        <w:tblLook w:val="04A0" w:firstRow="1" w:lastRow="0" w:firstColumn="1" w:lastColumn="0" w:noHBand="0" w:noVBand="1"/>
      </w:tblPr>
      <w:tblGrid>
        <w:gridCol w:w="3720"/>
        <w:gridCol w:w="5856"/>
      </w:tblGrid>
      <w:tr w:rsidR="002471F9" w14:paraId="4C8F5597" w14:textId="77777777" w:rsidTr="002471F9">
        <w:trPr>
          <w:jc w:val="center"/>
        </w:trPr>
        <w:tc>
          <w:tcPr>
            <w:tcW w:w="4675" w:type="dxa"/>
            <w:tcBorders>
              <w:top w:val="nil"/>
              <w:left w:val="nil"/>
              <w:bottom w:val="nil"/>
            </w:tcBorders>
          </w:tcPr>
          <w:p w14:paraId="59E4DDB3" w14:textId="77777777" w:rsidR="00AC16C3" w:rsidRDefault="00AC16C3" w:rsidP="002471F9">
            <w:pPr>
              <w:widowControl w:val="0"/>
              <w:autoSpaceDE w:val="0"/>
              <w:autoSpaceDN w:val="0"/>
              <w:adjustRightInd w:val="0"/>
            </w:pPr>
          </w:p>
          <w:p w14:paraId="7C77007F" w14:textId="47C6284A" w:rsidR="002471F9" w:rsidRDefault="00AC16C3" w:rsidP="002471F9">
            <w:pPr>
              <w:widowControl w:val="0"/>
              <w:autoSpaceDE w:val="0"/>
              <w:autoSpaceDN w:val="0"/>
              <w:adjustRightInd w:val="0"/>
            </w:pPr>
            <w:r>
              <w:t xml:space="preserve">The liver further processes many of </w:t>
            </w:r>
            <w:r w:rsidR="002471F9">
              <w:t xml:space="preserve">the products of digestion </w:t>
            </w:r>
            <w:r w:rsidR="000E3FB5">
              <w:t>that are absorbed into the blood</w:t>
            </w:r>
            <w:r>
              <w:t xml:space="preserve"> circulating through the small intestine</w:t>
            </w:r>
            <w:r w:rsidR="002471F9">
              <w:t xml:space="preserve">. For example, </w:t>
            </w:r>
            <w:r w:rsidR="00180B67">
              <w:t xml:space="preserve">after a person drinks milk, </w:t>
            </w:r>
            <w:r w:rsidR="002471F9">
              <w:t>galactose is converted to glucose-1-phosphate</w:t>
            </w:r>
            <w:r w:rsidR="00180B67">
              <w:t>. Also,</w:t>
            </w:r>
            <w:r w:rsidR="009F4128">
              <w:t xml:space="preserve"> if blood glucose levels get too high</w:t>
            </w:r>
            <w:r w:rsidR="008B7C77">
              <w:t xml:space="preserve"> (e.g.,</w:t>
            </w:r>
            <w:r w:rsidR="00180B67">
              <w:t xml:space="preserve"> after a meal</w:t>
            </w:r>
            <w:r w:rsidR="008B7C77">
              <w:t>)</w:t>
            </w:r>
            <w:r w:rsidR="00180B67">
              <w:t>,</w:t>
            </w:r>
            <w:r w:rsidR="002471F9">
              <w:t xml:space="preserve"> much of</w:t>
            </w:r>
            <w:r w:rsidR="000E3FB5">
              <w:t xml:space="preserve"> the glucose </w:t>
            </w:r>
            <w:r w:rsidR="002471F9">
              <w:t>is stored in glycogen molecules in the liver.</w:t>
            </w:r>
          </w:p>
        </w:tc>
        <w:tc>
          <w:tcPr>
            <w:tcW w:w="4675" w:type="dxa"/>
          </w:tcPr>
          <w:p w14:paraId="5465AD47" w14:textId="28B428AA" w:rsidR="002471F9" w:rsidRDefault="005A024A" w:rsidP="009E68BD">
            <w:pPr>
              <w:widowControl w:val="0"/>
              <w:autoSpaceDE w:val="0"/>
              <w:autoSpaceDN w:val="0"/>
              <w:adjustRightInd w:val="0"/>
              <w:jc w:val="center"/>
            </w:pPr>
            <w:r>
              <w:rPr>
                <w:noProof/>
              </w:rPr>
              <w:drawing>
                <wp:inline distT="0" distB="0" distL="0" distR="0" wp14:anchorId="2288CB57" wp14:editId="5349CEB8">
                  <wp:extent cx="3575304" cy="337413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enzyme hepatic portal system.pn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685" t="6604" r="33173" b="8697"/>
                          <a:stretch/>
                        </pic:blipFill>
                        <pic:spPr bwMode="auto">
                          <a:xfrm>
                            <a:off x="0" y="0"/>
                            <a:ext cx="3575304" cy="3374136"/>
                          </a:xfrm>
                          <a:prstGeom prst="rect">
                            <a:avLst/>
                          </a:prstGeom>
                          <a:ln>
                            <a:noFill/>
                          </a:ln>
                          <a:extLst>
                            <a:ext uri="{53640926-AAD7-44D8-BBD7-CCE9431645EC}">
                              <a14:shadowObscured xmlns:a14="http://schemas.microsoft.com/office/drawing/2010/main"/>
                            </a:ext>
                          </a:extLst>
                        </pic:spPr>
                      </pic:pic>
                    </a:graphicData>
                  </a:graphic>
                </wp:inline>
              </w:drawing>
            </w:r>
          </w:p>
          <w:p w14:paraId="7C5B105A" w14:textId="02E47A2B" w:rsidR="002471F9" w:rsidRPr="002471F9" w:rsidRDefault="002471F9" w:rsidP="009E68BD">
            <w:pPr>
              <w:widowControl w:val="0"/>
              <w:autoSpaceDE w:val="0"/>
              <w:autoSpaceDN w:val="0"/>
              <w:adjustRightInd w:val="0"/>
              <w:jc w:val="center"/>
              <w:rPr>
                <w:sz w:val="16"/>
                <w:szCs w:val="16"/>
              </w:rPr>
            </w:pPr>
            <w:r w:rsidRPr="002471F9">
              <w:rPr>
                <w:sz w:val="16"/>
                <w:szCs w:val="16"/>
              </w:rPr>
              <w:t>(</w:t>
            </w:r>
            <w:hyperlink r:id="rId21" w:history="1">
              <w:r w:rsidR="005A024A" w:rsidRPr="00475FDA">
                <w:rPr>
                  <w:rStyle w:val="Hyperlink"/>
                  <w:sz w:val="16"/>
                  <w:szCs w:val="16"/>
                </w:rPr>
                <w:t>https://i.pinimg.com/originals/93/58/06/93580666108475bfaf010e1647363822.jpg</w:t>
              </w:r>
            </w:hyperlink>
            <w:r w:rsidRPr="002471F9">
              <w:rPr>
                <w:sz w:val="16"/>
                <w:szCs w:val="16"/>
              </w:rPr>
              <w:t xml:space="preserve">) </w:t>
            </w:r>
          </w:p>
        </w:tc>
      </w:tr>
    </w:tbl>
    <w:p w14:paraId="1EC47BC9" w14:textId="77777777" w:rsidR="009E68BD" w:rsidRPr="00246855" w:rsidRDefault="009E68BD" w:rsidP="009E68BD">
      <w:pPr>
        <w:widowControl w:val="0"/>
        <w:autoSpaceDE w:val="0"/>
        <w:autoSpaceDN w:val="0"/>
        <w:adjustRightInd w:val="0"/>
        <w:jc w:val="center"/>
        <w:rPr>
          <w:sz w:val="12"/>
          <w:szCs w:val="12"/>
        </w:rPr>
      </w:pPr>
    </w:p>
    <w:p w14:paraId="72CD8311" w14:textId="5C2F10E9" w:rsidR="00D57457" w:rsidRDefault="002D0D71" w:rsidP="007057F2">
      <w:pPr>
        <w:widowControl w:val="0"/>
        <w:autoSpaceDE w:val="0"/>
        <w:autoSpaceDN w:val="0"/>
        <w:adjustRightInd w:val="0"/>
      </w:pPr>
      <w:r>
        <w:t xml:space="preserve">Human babies and the babies of all other mammals depend on milk for their nutrition. Almost all babies produce lactase. In contrast, many adults produce very little lactase. The decrease in production of lactase as a person gets older is called </w:t>
      </w:r>
      <w:r w:rsidRPr="007600E5">
        <w:rPr>
          <w:u w:val="single"/>
        </w:rPr>
        <w:t xml:space="preserve">lactase </w:t>
      </w:r>
      <w:r w:rsidR="00BD5547">
        <w:rPr>
          <w:u w:val="single"/>
        </w:rPr>
        <w:t>non-persistence</w:t>
      </w:r>
      <w:r>
        <w:t xml:space="preserve">. </w:t>
      </w:r>
    </w:p>
    <w:p w14:paraId="512A1418" w14:textId="77777777" w:rsidR="0099680A" w:rsidRPr="00341E4C" w:rsidRDefault="0099680A" w:rsidP="007057F2">
      <w:pPr>
        <w:widowControl w:val="0"/>
        <w:autoSpaceDE w:val="0"/>
        <w:autoSpaceDN w:val="0"/>
        <w:adjustRightInd w:val="0"/>
        <w:rPr>
          <w:sz w:val="16"/>
          <w:szCs w:val="16"/>
        </w:rPr>
      </w:pPr>
    </w:p>
    <w:p w14:paraId="5651AC5E" w14:textId="5746D74B" w:rsidR="007057F2" w:rsidRPr="00241295" w:rsidRDefault="007057F2" w:rsidP="007057F2">
      <w:pPr>
        <w:widowControl w:val="0"/>
        <w:autoSpaceDE w:val="0"/>
        <w:autoSpaceDN w:val="0"/>
        <w:adjustRightInd w:val="0"/>
      </w:pPr>
      <w:r>
        <w:t>The alleles</w:t>
      </w:r>
      <w:r w:rsidR="00341E4C">
        <w:t xml:space="preserve"> of </w:t>
      </w:r>
      <w:r>
        <w:t>the</w:t>
      </w:r>
      <w:r w:rsidRPr="00241295">
        <w:t xml:space="preserve"> </w:t>
      </w:r>
      <w:r w:rsidRPr="0068405D">
        <w:rPr>
          <w:u w:val="single"/>
        </w:rPr>
        <w:t>gene for lactase</w:t>
      </w:r>
      <w:r>
        <w:t xml:space="preserve"> </w:t>
      </w:r>
      <w:r w:rsidRPr="00241295">
        <w:t xml:space="preserve">differ in </w:t>
      </w:r>
      <w:r>
        <w:t xml:space="preserve">the </w:t>
      </w:r>
      <w:r w:rsidRPr="00241295">
        <w:t>nucleotide sequence in</w:t>
      </w:r>
      <w:r w:rsidR="00180B67">
        <w:t xml:space="preserve"> their </w:t>
      </w:r>
      <w:r w:rsidRPr="00241295">
        <w:t>regulatory DNA</w:t>
      </w:r>
      <w:r>
        <w:t>; this difference influences the</w:t>
      </w:r>
      <w:r w:rsidR="007600E5">
        <w:t xml:space="preserve"> </w:t>
      </w:r>
      <w:r>
        <w:t>rate of transcription of the coding DNA</w:t>
      </w:r>
      <w:r w:rsidR="007600E5">
        <w:t xml:space="preserve"> for</w:t>
      </w:r>
      <w:r w:rsidR="00DA603B" w:rsidRPr="00DA603B">
        <w:t xml:space="preserve"> </w:t>
      </w:r>
      <w:r w:rsidR="00DA603B">
        <w:t>the protein,</w:t>
      </w:r>
      <w:r w:rsidR="007600E5">
        <w:t xml:space="preserve"> lactase</w:t>
      </w:r>
      <w:r w:rsidR="00673259">
        <w:t>,</w:t>
      </w:r>
      <w:r>
        <w:t xml:space="preserve"> and thus influences the rate of </w:t>
      </w:r>
      <w:r w:rsidR="00AC16C3">
        <w:t xml:space="preserve">lactase </w:t>
      </w:r>
      <w:r>
        <w:t xml:space="preserve">production </w:t>
      </w:r>
      <w:r w:rsidR="00BF75C7">
        <w:t>in cells in the small intestine</w:t>
      </w:r>
      <w:r>
        <w:t>.</w:t>
      </w:r>
    </w:p>
    <w:p w14:paraId="164E6F36" w14:textId="77777777" w:rsidR="007057F2" w:rsidRDefault="007057F2" w:rsidP="007057F2">
      <w:pPr>
        <w:widowControl w:val="0"/>
        <w:numPr>
          <w:ilvl w:val="0"/>
          <w:numId w:val="5"/>
        </w:numPr>
        <w:autoSpaceDE w:val="0"/>
        <w:autoSpaceDN w:val="0"/>
        <w:adjustRightInd w:val="0"/>
      </w:pPr>
      <w:r>
        <w:rPr>
          <w:u w:val="single"/>
        </w:rPr>
        <w:t>Lactase</w:t>
      </w:r>
      <w:r w:rsidRPr="00241295">
        <w:rPr>
          <w:u w:val="single"/>
        </w:rPr>
        <w:t xml:space="preserve"> persistence alleles</w:t>
      </w:r>
      <w:r w:rsidRPr="00241295">
        <w:t xml:space="preserve"> result in </w:t>
      </w:r>
      <w:r>
        <w:t xml:space="preserve">substantial </w:t>
      </w:r>
      <w:r w:rsidRPr="00241295">
        <w:t>production of lactase throughout life</w:t>
      </w:r>
      <w:r>
        <w:t>.</w:t>
      </w:r>
      <w:r w:rsidRPr="00241295">
        <w:t xml:space="preserve"> </w:t>
      </w:r>
    </w:p>
    <w:p w14:paraId="5A0D3505" w14:textId="7B00A895" w:rsidR="007057F2" w:rsidRDefault="007057F2" w:rsidP="007057F2">
      <w:pPr>
        <w:widowControl w:val="0"/>
        <w:numPr>
          <w:ilvl w:val="0"/>
          <w:numId w:val="5"/>
        </w:numPr>
        <w:autoSpaceDE w:val="0"/>
        <w:autoSpaceDN w:val="0"/>
        <w:adjustRightInd w:val="0"/>
      </w:pPr>
      <w:r>
        <w:t>The</w:t>
      </w:r>
      <w:r w:rsidRPr="00241295">
        <w:t xml:space="preserve"> </w:t>
      </w:r>
      <w:r w:rsidRPr="00241295">
        <w:rPr>
          <w:u w:val="single"/>
        </w:rPr>
        <w:t xml:space="preserve">lactase </w:t>
      </w:r>
      <w:r w:rsidR="00BD5547">
        <w:rPr>
          <w:u w:val="single"/>
        </w:rPr>
        <w:t>non-persistence</w:t>
      </w:r>
      <w:r w:rsidRPr="00241295">
        <w:rPr>
          <w:u w:val="single"/>
        </w:rPr>
        <w:t xml:space="preserve"> allele</w:t>
      </w:r>
      <w:r w:rsidRPr="00241295">
        <w:t xml:space="preserve"> results in </w:t>
      </w:r>
      <w:r>
        <w:t xml:space="preserve">substantial </w:t>
      </w:r>
      <w:r w:rsidRPr="00241295">
        <w:t xml:space="preserve">production of lactase by infants, but </w:t>
      </w:r>
      <w:r>
        <w:t>very low</w:t>
      </w:r>
      <w:r w:rsidR="002D0D71">
        <w:t xml:space="preserve"> production </w:t>
      </w:r>
      <w:r>
        <w:t xml:space="preserve">of lactase in </w:t>
      </w:r>
      <w:r w:rsidRPr="00241295">
        <w:t>adults</w:t>
      </w:r>
      <w:r w:rsidRPr="00D452DB">
        <w:t>.</w:t>
      </w:r>
    </w:p>
    <w:p w14:paraId="47B7E8D1" w14:textId="77777777" w:rsidR="002D0D71" w:rsidRDefault="002D0D71" w:rsidP="00341E4C">
      <w:pPr>
        <w:widowControl w:val="0"/>
        <w:autoSpaceDE w:val="0"/>
        <w:autoSpaceDN w:val="0"/>
        <w:adjustRightInd w:val="0"/>
      </w:pPr>
      <w:r>
        <w:t>Thus,</w:t>
      </w:r>
      <w:r w:rsidRPr="002D0D71">
        <w:t xml:space="preserve"> </w:t>
      </w:r>
      <w:r>
        <w:t>for</w:t>
      </w:r>
      <w:r w:rsidRPr="00DB0B30">
        <w:t xml:space="preserve"> virtually all infants and for adults with </w:t>
      </w:r>
      <w:r w:rsidRPr="002D0D71">
        <w:t>lactase persistence</w:t>
      </w:r>
      <w:r>
        <w:t>,</w:t>
      </w:r>
      <w:r w:rsidR="00341E4C">
        <w:t xml:space="preserve"> the cells of the </w:t>
      </w:r>
      <w:r w:rsidRPr="00DB0B30">
        <w:t>small intestine</w:t>
      </w:r>
      <w:r w:rsidR="00341E4C">
        <w:t xml:space="preserve"> produce</w:t>
      </w:r>
      <w:r w:rsidR="00297D2A">
        <w:t xml:space="preserve"> enough</w:t>
      </w:r>
      <w:r w:rsidR="008664C0">
        <w:t xml:space="preserve"> lactase </w:t>
      </w:r>
      <w:r w:rsidR="00341E4C">
        <w:t>so</w:t>
      </w:r>
      <w:r w:rsidR="00297D2A">
        <w:t xml:space="preserve"> all or most lactose molecules are </w:t>
      </w:r>
      <w:r w:rsidR="00341E4C">
        <w:t>broken down to glucose</w:t>
      </w:r>
      <w:r w:rsidR="00297D2A">
        <w:t xml:space="preserve"> and </w:t>
      </w:r>
      <w:r w:rsidR="00341E4C">
        <w:t>galactose</w:t>
      </w:r>
      <w:r w:rsidR="00297D2A">
        <w:t>,</w:t>
      </w:r>
      <w:r w:rsidR="00341E4C">
        <w:t xml:space="preserve"> which are absorbed</w:t>
      </w:r>
      <w:r w:rsidR="00297D2A">
        <w:t xml:space="preserve"> from the lumen of the small intestine into the blood</w:t>
      </w:r>
      <w:r w:rsidR="00341E4C">
        <w:t>.</w:t>
      </w:r>
    </w:p>
    <w:p w14:paraId="756B7842" w14:textId="77777777" w:rsidR="002D0D71" w:rsidRPr="00341E4C" w:rsidRDefault="002D0D71" w:rsidP="002D0D71">
      <w:pPr>
        <w:widowControl w:val="0"/>
        <w:autoSpaceDE w:val="0"/>
        <w:autoSpaceDN w:val="0"/>
        <w:adjustRightInd w:val="0"/>
        <w:jc w:val="center"/>
        <w:rPr>
          <w:sz w:val="16"/>
          <w:szCs w:val="16"/>
        </w:rPr>
      </w:pPr>
    </w:p>
    <w:p w14:paraId="36F1701E" w14:textId="05C1825C" w:rsidR="002D0D71" w:rsidRDefault="00180B67" w:rsidP="002D0D71">
      <w:pPr>
        <w:widowControl w:val="0"/>
        <w:autoSpaceDE w:val="0"/>
        <w:autoSpaceDN w:val="0"/>
        <w:adjustRightInd w:val="0"/>
      </w:pPr>
      <w:bookmarkStart w:id="2" w:name="_Hlk146091185"/>
      <w:r>
        <w:t xml:space="preserve">In lactase </w:t>
      </w:r>
      <w:r w:rsidR="00BD5547">
        <w:t>non-persistence</w:t>
      </w:r>
      <w:r>
        <w:t>,</w:t>
      </w:r>
      <w:r w:rsidR="00341E4C">
        <w:t xml:space="preserve"> </w:t>
      </w:r>
      <w:r w:rsidR="008B7C77">
        <w:t xml:space="preserve">lactose </w:t>
      </w:r>
      <w:r w:rsidR="007D5DF2">
        <w:t xml:space="preserve">that is not digested in the small intestine reaches the </w:t>
      </w:r>
      <w:r w:rsidR="007D5DF2" w:rsidRPr="00DB0B30">
        <w:t>colon</w:t>
      </w:r>
      <w:r w:rsidR="007D5DF2">
        <w:t xml:space="preserve"> of the large intestine where lactose can cause symptoms (see graphic and flowchart below). This </w:t>
      </w:r>
      <w:r w:rsidR="00341E4C">
        <w:t xml:space="preserve">can result in </w:t>
      </w:r>
      <w:r w:rsidR="00341E4C" w:rsidRPr="009E68BD">
        <w:rPr>
          <w:u w:val="single"/>
        </w:rPr>
        <w:t>lactose intolerance</w:t>
      </w:r>
      <w:r w:rsidR="00341E4C">
        <w:t xml:space="preserve"> as a</w:t>
      </w:r>
      <w:r w:rsidR="001853D2">
        <w:t xml:space="preserve"> young</w:t>
      </w:r>
      <w:r w:rsidR="00341E4C">
        <w:t xml:space="preserve"> child grows toward adulthood.</w:t>
      </w:r>
      <w:r w:rsidR="009F4128">
        <w:t xml:space="preserve"> Fewer than 1 in </w:t>
      </w:r>
      <w:r w:rsidR="009F4128">
        <w:lastRenderedPageBreak/>
        <w:t>60,000 newborns have lactose intolerance. However, lactose intolerance is very common among adults, especially in Asia and Africa, where most people are lactose intolerant.</w:t>
      </w:r>
      <w:r w:rsidR="00341E4C">
        <w:t xml:space="preserve"> </w:t>
      </w:r>
    </w:p>
    <w:bookmarkEnd w:id="2"/>
    <w:p w14:paraId="42275923" w14:textId="77777777" w:rsidR="002D0D71" w:rsidRDefault="002D0D71" w:rsidP="002D0D71">
      <w:pPr>
        <w:widowControl w:val="0"/>
        <w:autoSpaceDE w:val="0"/>
        <w:autoSpaceDN w:val="0"/>
        <w:adjustRightInd w:val="0"/>
        <w:jc w:val="center"/>
      </w:pPr>
    </w:p>
    <w:p w14:paraId="7A936409" w14:textId="2A39DC6C" w:rsidR="00E13374" w:rsidRDefault="005572A0" w:rsidP="00E13374">
      <w:pPr>
        <w:widowControl w:val="0"/>
        <w:autoSpaceDE w:val="0"/>
        <w:autoSpaceDN w:val="0"/>
        <w:adjustRightInd w:val="0"/>
        <w:jc w:val="center"/>
      </w:pPr>
      <w:r w:rsidRPr="005572A0">
        <w:rPr>
          <w:noProof/>
          <w:u w:val="single"/>
        </w:rPr>
        <mc:AlternateContent>
          <mc:Choice Requires="wps">
            <w:drawing>
              <wp:anchor distT="45720" distB="45720" distL="114300" distR="114300" simplePos="0" relativeHeight="251669504" behindDoc="0" locked="0" layoutInCell="1" allowOverlap="1" wp14:anchorId="4B42F3B0" wp14:editId="2F14B25D">
                <wp:simplePos x="0" y="0"/>
                <wp:positionH relativeFrom="column">
                  <wp:posOffset>1133475</wp:posOffset>
                </wp:positionH>
                <wp:positionV relativeFrom="paragraph">
                  <wp:posOffset>790575</wp:posOffset>
                </wp:positionV>
                <wp:extent cx="419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3E13D849" w14:textId="65EC5C81" w:rsidR="005572A0" w:rsidRPr="005572A0" w:rsidRDefault="005572A0">
                            <w:pPr>
                              <w:rPr>
                                <w:b/>
                                <w:sz w:val="28"/>
                              </w:rPr>
                            </w:pPr>
                            <w:r w:rsidRPr="005572A0">
                              <w:rPr>
                                <w:b/>
                                <w:sz w:val="32"/>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42F3B0" id="_x0000_t202" coordsize="21600,21600" o:spt="202" path="m,l,21600r21600,l21600,xe">
                <v:stroke joinstyle="miter"/>
                <v:path gradientshapeok="t" o:connecttype="rect"/>
              </v:shapetype>
              <v:shape id="Text Box 2" o:spid="_x0000_s1026" type="#_x0000_t202" style="position:absolute;left:0;text-align:left;margin-left:89.25pt;margin-top:62.25pt;width:3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" filled="f" stroked="f">
                <v:textbox style="mso-fit-shape-to-text:t">
                  <w:txbxContent>
                    <w:p w14:paraId="3E13D849" w14:textId="65EC5C81" w:rsidR="005572A0" w:rsidRPr="005572A0" w:rsidRDefault="005572A0">
                      <w:pPr>
                        <w:rPr>
                          <w:b/>
                          <w:sz w:val="28"/>
                        </w:rPr>
                      </w:pPr>
                      <w:r w:rsidRPr="005572A0">
                        <w:rPr>
                          <w:b/>
                          <w:sz w:val="32"/>
                        </w:rPr>
                        <w:t>X</w:t>
                      </w:r>
                    </w:p>
                  </w:txbxContent>
                </v:textbox>
              </v:shape>
            </w:pict>
          </mc:Fallback>
        </mc:AlternateContent>
      </w:r>
      <w:r w:rsidR="00E13374">
        <w:rPr>
          <w:noProof/>
        </w:rPr>
        <w:drawing>
          <wp:inline distT="0" distB="0" distL="0" distR="0" wp14:anchorId="16E38A03" wp14:editId="32325FDF">
            <wp:extent cx="5438775" cy="2019300"/>
            <wp:effectExtent l="0" t="0" r="9525" b="0"/>
            <wp:docPr id="5" name="Picture 5" descr="https://www.yogurtinnutrition.com/wp-content/uploads/2017/04/dii002-capsules_infographie_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gurtinnutrition.com/wp-content/uploads/2017/04/dii002-capsules_infographie_ang-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3877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371A2B0" w14:textId="77777777" w:rsidR="00E13374" w:rsidRPr="00E13374" w:rsidRDefault="00E13374" w:rsidP="00E13374">
      <w:pPr>
        <w:widowControl w:val="0"/>
        <w:autoSpaceDE w:val="0"/>
        <w:autoSpaceDN w:val="0"/>
        <w:adjustRightInd w:val="0"/>
        <w:jc w:val="center"/>
        <w:rPr>
          <w:sz w:val="16"/>
          <w:szCs w:val="16"/>
        </w:rPr>
      </w:pPr>
      <w:r>
        <w:rPr>
          <w:sz w:val="16"/>
          <w:szCs w:val="16"/>
        </w:rPr>
        <w:t>(</w:t>
      </w:r>
      <w:hyperlink r:id="rId23" w:history="1">
        <w:r w:rsidRPr="00E13374">
          <w:rPr>
            <w:rStyle w:val="Hyperlink"/>
            <w:sz w:val="16"/>
            <w:szCs w:val="16"/>
          </w:rPr>
          <w:t>https://www.yogurtinnutrition.com/wp-content/uploads/2017/04/dii002-capsules_infographie_ang-5.jpg</w:t>
        </w:r>
      </w:hyperlink>
      <w:r w:rsidRPr="00E13374">
        <w:rPr>
          <w:sz w:val="16"/>
          <w:szCs w:val="16"/>
        </w:rPr>
        <w:t>)</w:t>
      </w:r>
    </w:p>
    <w:p w14:paraId="433A36DD" w14:textId="77777777" w:rsidR="00F43156" w:rsidRPr="005572A0" w:rsidRDefault="00F43156" w:rsidP="00F43156">
      <w:pPr>
        <w:widowControl w:val="0"/>
        <w:autoSpaceDE w:val="0"/>
        <w:autoSpaceDN w:val="0"/>
        <w:adjustRightInd w:val="0"/>
        <w:rPr>
          <w:sz w:val="16"/>
          <w:szCs w:val="16"/>
        </w:rPr>
      </w:pPr>
      <w:bookmarkStart w:id="3" w:name="_Hlk146091316"/>
    </w:p>
    <w:p w14:paraId="2B578B7C" w14:textId="45D35869" w:rsidR="00F43156" w:rsidRDefault="00F43156" w:rsidP="00F43156">
      <w:pPr>
        <w:widowControl w:val="0"/>
        <w:autoSpaceDE w:val="0"/>
        <w:autoSpaceDN w:val="0"/>
        <w:adjustRightInd w:val="0"/>
        <w:ind w:left="2160"/>
      </w:pPr>
      <w:r w:rsidRPr="00DB0B30">
        <w:t xml:space="preserve">         </w:t>
      </w:r>
      <w:r>
        <w:t xml:space="preserve">         </w:t>
      </w:r>
      <w:bookmarkStart w:id="4" w:name="_Hlk145925052"/>
      <w:r>
        <w:t xml:space="preserve"> bacterial</w:t>
      </w:r>
      <w:r w:rsidRPr="00DB0B30">
        <w:t xml:space="preserve"> </w:t>
      </w:r>
    </w:p>
    <w:p w14:paraId="588EEDA9" w14:textId="5C134C3B" w:rsidR="00F43156" w:rsidRPr="00DB0B30" w:rsidRDefault="00F43156" w:rsidP="00F43156">
      <w:pPr>
        <w:widowControl w:val="0"/>
        <w:autoSpaceDE w:val="0"/>
        <w:autoSpaceDN w:val="0"/>
        <w:adjustRightInd w:val="0"/>
        <w:ind w:left="2160"/>
      </w:pPr>
      <w:r>
        <w:t xml:space="preserve">                 fermentation</w:t>
      </w:r>
    </w:p>
    <w:p w14:paraId="7E404F85" w14:textId="4E665EB0" w:rsidR="00F43156" w:rsidRPr="00DB0B30" w:rsidRDefault="00C760E5" w:rsidP="00F43156">
      <w:pPr>
        <w:widowControl w:val="0"/>
        <w:autoSpaceDE w:val="0"/>
        <w:autoSpaceDN w:val="0"/>
        <w:adjustRightInd w:val="0"/>
        <w:ind w:firstLine="720"/>
      </w:pPr>
      <w:r>
        <w:rPr>
          <w:noProof/>
        </w:rPr>
        <mc:AlternateContent>
          <mc:Choice Requires="wps">
            <w:drawing>
              <wp:anchor distT="0" distB="0" distL="114300" distR="114300" simplePos="0" relativeHeight="251666432" behindDoc="0" locked="0" layoutInCell="1" allowOverlap="1" wp14:anchorId="3146BC9B" wp14:editId="59972A24">
                <wp:simplePos x="0" y="0"/>
                <wp:positionH relativeFrom="column">
                  <wp:posOffset>3056890</wp:posOffset>
                </wp:positionH>
                <wp:positionV relativeFrom="paragraph">
                  <wp:posOffset>164465</wp:posOffset>
                </wp:positionV>
                <wp:extent cx="635" cy="208915"/>
                <wp:effectExtent l="76200" t="0" r="75565" b="5778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4F9ECB" id="_x0000_t32" coordsize="21600,21600" o:spt="32" o:oned="t" path="m,l21600,21600e" filled="f">
                <v:path arrowok="t" fillok="f" o:connecttype="none"/>
                <o:lock v:ext="edit" shapetype="t"/>
              </v:shapetype>
              <v:shape id="AutoShape 17" o:spid="_x0000_s1026" type="#_x0000_t32" style="position:absolute;margin-left:240.7pt;margin-top:12.95pt;width:.05pt;height:1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33801F6D" wp14:editId="13B21753">
                <wp:simplePos x="0" y="0"/>
                <wp:positionH relativeFrom="column">
                  <wp:posOffset>1875790</wp:posOffset>
                </wp:positionH>
                <wp:positionV relativeFrom="paragraph">
                  <wp:posOffset>164465</wp:posOffset>
                </wp:positionV>
                <wp:extent cx="635" cy="208915"/>
                <wp:effectExtent l="76200" t="0" r="75565" b="57785"/>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F1C3D" id="AutoShape 16" o:spid="_x0000_s1026" type="#_x0000_t32" style="position:absolute;margin-left:147.7pt;margin-top:12.95pt;width:.05pt;height:1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">
                <v:stroke endarrow="block"/>
              </v:shape>
            </w:pict>
          </mc:Fallback>
        </mc:AlternateContent>
      </w:r>
      <w:r w:rsidR="00F43156">
        <w:rPr>
          <w:noProof/>
        </w:rPr>
        <mc:AlternateContent>
          <mc:Choice Requires="wps">
            <w:drawing>
              <wp:anchor distT="0" distB="0" distL="114300" distR="114300" simplePos="0" relativeHeight="251659264" behindDoc="0" locked="0" layoutInCell="1" allowOverlap="1" wp14:anchorId="7F5EA4C4" wp14:editId="2BCA0506">
                <wp:simplePos x="0" y="0"/>
                <wp:positionH relativeFrom="column">
                  <wp:posOffset>2057400</wp:posOffset>
                </wp:positionH>
                <wp:positionV relativeFrom="paragraph">
                  <wp:posOffset>97790</wp:posOffset>
                </wp:positionV>
                <wp:extent cx="781050" cy="0"/>
                <wp:effectExtent l="0" t="76200" r="19050" b="9525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6AFDF" id="AutoShape 9" o:spid="_x0000_s1026" type="#_x0000_t32" style="position:absolute;margin-left:162pt;margin-top:7.7pt;width:6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">
                <v:stroke endarrow="block"/>
              </v:shape>
            </w:pict>
          </mc:Fallback>
        </mc:AlternateContent>
      </w:r>
      <w:r w:rsidR="00F43156">
        <w:rPr>
          <w:noProof/>
        </w:rPr>
        <mc:AlternateContent>
          <mc:Choice Requires="wps">
            <w:drawing>
              <wp:anchor distT="0" distB="0" distL="114300" distR="114300" simplePos="0" relativeHeight="251662336" behindDoc="0" locked="0" layoutInCell="1" allowOverlap="1" wp14:anchorId="0059C152" wp14:editId="2CE7BD8E">
                <wp:simplePos x="0" y="0"/>
                <wp:positionH relativeFrom="column">
                  <wp:posOffset>4448175</wp:posOffset>
                </wp:positionH>
                <wp:positionV relativeFrom="paragraph">
                  <wp:posOffset>164465</wp:posOffset>
                </wp:positionV>
                <wp:extent cx="0" cy="381635"/>
                <wp:effectExtent l="76200" t="0" r="95250" b="5651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B409B" id="AutoShape 13" o:spid="_x0000_s1026" type="#_x0000_t32" style="position:absolute;margin-left:350.25pt;margin-top:12.95pt;width:0;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aeMw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">
                <v:stroke endarrow="block"/>
              </v:shape>
            </w:pict>
          </mc:Fallback>
        </mc:AlternateContent>
      </w:r>
      <w:r w:rsidR="00F43156">
        <w:t xml:space="preserve">          </w:t>
      </w:r>
      <w:r w:rsidR="00F43156" w:rsidRPr="00DB0B30">
        <w:t xml:space="preserve">lactose </w:t>
      </w:r>
      <w:r w:rsidR="00F43156">
        <w:t xml:space="preserve">in the colon                     </w:t>
      </w:r>
      <w:r w:rsidR="00F43156" w:rsidRPr="00DB0B30">
        <w:t xml:space="preserve"> short-chain fatty acids + gases</w:t>
      </w:r>
      <w:r w:rsidR="00F43156">
        <w:t xml:space="preserve"> (e.g. CO</w:t>
      </w:r>
      <w:r w:rsidR="00F43156" w:rsidRPr="0028270C">
        <w:rPr>
          <w:vertAlign w:val="subscript"/>
        </w:rPr>
        <w:t>2</w:t>
      </w:r>
      <w:r w:rsidR="00F43156">
        <w:t xml:space="preserve"> &amp; H</w:t>
      </w:r>
      <w:r w:rsidR="00F43156" w:rsidRPr="00341E4C">
        <w:rPr>
          <w:vertAlign w:val="subscript"/>
        </w:rPr>
        <w:t>2</w:t>
      </w:r>
      <w:r w:rsidR="00F43156">
        <w:t>)</w:t>
      </w:r>
    </w:p>
    <w:p w14:paraId="0437AD70" w14:textId="77777777" w:rsidR="00F43156" w:rsidRPr="00DB0B30" w:rsidRDefault="00F43156" w:rsidP="00F43156">
      <w:pPr>
        <w:widowControl w:val="0"/>
        <w:autoSpaceDE w:val="0"/>
        <w:autoSpaceDN w:val="0"/>
        <w:adjustRightInd w:val="0"/>
        <w:ind w:left="2160"/>
        <w:jc w:val="center"/>
      </w:pPr>
      <w:r w:rsidRPr="00DB0B30">
        <w:t xml:space="preserve">                                                                           </w:t>
      </w:r>
    </w:p>
    <w:p w14:paraId="67054893" w14:textId="67BE082E" w:rsidR="00F43156" w:rsidRDefault="00C760E5" w:rsidP="00F43156">
      <w:pPr>
        <w:widowControl w:val="0"/>
        <w:autoSpaceDE w:val="0"/>
        <w:autoSpaceDN w:val="0"/>
        <w:adjustRightInd w:val="0"/>
      </w:pPr>
      <w:r>
        <w:rPr>
          <w:noProof/>
        </w:rPr>
        <mc:AlternateContent>
          <mc:Choice Requires="wps">
            <w:drawing>
              <wp:anchor distT="0" distB="0" distL="114300" distR="114300" simplePos="0" relativeHeight="251661312" behindDoc="0" locked="0" layoutInCell="1" allowOverlap="1" wp14:anchorId="7870827E" wp14:editId="2C440C65">
                <wp:simplePos x="0" y="0"/>
                <wp:positionH relativeFrom="column">
                  <wp:posOffset>295275</wp:posOffset>
                </wp:positionH>
                <wp:positionV relativeFrom="paragraph">
                  <wp:posOffset>156845</wp:posOffset>
                </wp:positionV>
                <wp:extent cx="133350" cy="257175"/>
                <wp:effectExtent l="0" t="0" r="76200" b="4762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03933" id="AutoShape 12" o:spid="_x0000_s1026" type="#_x0000_t32" style="position:absolute;margin-left:23.25pt;margin-top:12.35pt;width:10.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wOAIAAGM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">
                <v:stroke endarrow="block"/>
              </v:shape>
            </w:pict>
          </mc:Fallback>
        </mc:AlternateContent>
      </w:r>
      <w:r w:rsidR="00F43156">
        <w:t>hypertonic mixture of water, lactose, and short-chain fatty acids</w:t>
      </w:r>
    </w:p>
    <w:p w14:paraId="50BE13A8" w14:textId="1011CEE9" w:rsidR="00F43156" w:rsidRDefault="00F43156" w:rsidP="00F43156">
      <w:pPr>
        <w:widowControl w:val="0"/>
        <w:autoSpaceDE w:val="0"/>
        <w:autoSpaceDN w:val="0"/>
        <w:adjustRightInd w:val="0"/>
        <w:ind w:firstLine="720"/>
      </w:pPr>
      <w:r>
        <w:tab/>
      </w:r>
      <w:r>
        <w:tab/>
      </w:r>
      <w:r>
        <w:tab/>
      </w:r>
      <w:r>
        <w:tab/>
      </w:r>
      <w:r>
        <w:tab/>
      </w:r>
      <w:r>
        <w:tab/>
      </w:r>
      <w:r>
        <w:tab/>
        <w:t xml:space="preserve">         </w:t>
      </w:r>
      <w:r w:rsidRPr="00DB0B30">
        <w:t>flatu</w:t>
      </w:r>
      <w:r>
        <w:t xml:space="preserve">lence and            </w:t>
      </w:r>
    </w:p>
    <w:p w14:paraId="2704EF39" w14:textId="73CAE502" w:rsidR="00F43156" w:rsidRPr="00DB0B30" w:rsidRDefault="00F43156" w:rsidP="00F43156">
      <w:pPr>
        <w:widowControl w:val="0"/>
        <w:autoSpaceDE w:val="0"/>
        <w:autoSpaceDN w:val="0"/>
        <w:adjustRightInd w:val="0"/>
      </w:pPr>
      <w:r>
        <w:rPr>
          <w:noProof/>
        </w:rPr>
        <mc:AlternateContent>
          <mc:Choice Requires="wps">
            <w:drawing>
              <wp:anchor distT="0" distB="0" distL="114300" distR="114300" simplePos="0" relativeHeight="251664384" behindDoc="0" locked="0" layoutInCell="1" allowOverlap="1" wp14:anchorId="70F2CEFF" wp14:editId="2DFBEE7F">
                <wp:simplePos x="0" y="0"/>
                <wp:positionH relativeFrom="column">
                  <wp:posOffset>3171825</wp:posOffset>
                </wp:positionH>
                <wp:positionV relativeFrom="paragraph">
                  <wp:posOffset>165735</wp:posOffset>
                </wp:positionV>
                <wp:extent cx="635" cy="208915"/>
                <wp:effectExtent l="76200" t="0" r="75565" b="5778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D3A7D" id="AutoShape 15" o:spid="_x0000_s1026" type="#_x0000_t32" style="position:absolute;margin-left:249.75pt;margin-top:13.05pt;width:.05pt;height:1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kONw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34F93A4E" wp14:editId="583E96B4">
                <wp:simplePos x="0" y="0"/>
                <wp:positionH relativeFrom="column">
                  <wp:posOffset>4143375</wp:posOffset>
                </wp:positionH>
                <wp:positionV relativeFrom="paragraph">
                  <wp:posOffset>165735</wp:posOffset>
                </wp:positionV>
                <wp:extent cx="635" cy="208915"/>
                <wp:effectExtent l="76200" t="0" r="75565" b="5778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3415D" id="AutoShape 14" o:spid="_x0000_s1026" type="#_x0000_t32" style="position:absolute;margin-left:326.25pt;margin-top:13.05pt;width:.05pt;height:1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drNgIAAGA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74286575" wp14:editId="4CC93330">
                <wp:simplePos x="0" y="0"/>
                <wp:positionH relativeFrom="column">
                  <wp:posOffset>3305175</wp:posOffset>
                </wp:positionH>
                <wp:positionV relativeFrom="paragraph">
                  <wp:posOffset>107950</wp:posOffset>
                </wp:positionV>
                <wp:extent cx="742950" cy="635"/>
                <wp:effectExtent l="0" t="76200" r="19050" b="9461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0C2F7" id="AutoShape 19" o:spid="_x0000_s1026" type="#_x0000_t32" style="position:absolute;margin-left:260.25pt;margin-top:8.5pt;width:58.5pt;height:.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ohPAIAAGo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5DBD91AD" wp14:editId="01AE40DD">
                <wp:simplePos x="0" y="0"/>
                <wp:positionH relativeFrom="column">
                  <wp:posOffset>2543175</wp:posOffset>
                </wp:positionH>
                <wp:positionV relativeFrom="paragraph">
                  <wp:posOffset>97790</wp:posOffset>
                </wp:positionV>
                <wp:extent cx="200025" cy="0"/>
                <wp:effectExtent l="0" t="76200" r="9525" b="9525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446DF" id="AutoShape 11" o:spid="_x0000_s1026" type="#_x0000_t32" style="position:absolute;margin-left:200.25pt;margin-top:7.7pt;width:1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">
                <v:stroke endarrow="block"/>
              </v:shape>
            </w:pict>
          </mc:Fallback>
        </mc:AlternateContent>
      </w:r>
      <w:r>
        <w:t xml:space="preserve">        reduced </w:t>
      </w:r>
      <w:r w:rsidRPr="00DB0B30">
        <w:t xml:space="preserve">osmotic </w:t>
      </w:r>
      <w:r>
        <w:t>resorption of water       diarrhea                     discomfort</w:t>
      </w:r>
    </w:p>
    <w:p w14:paraId="035A135C" w14:textId="77777777" w:rsidR="00F43156" w:rsidRPr="00DB0B30" w:rsidRDefault="00F43156" w:rsidP="00F43156">
      <w:pPr>
        <w:widowControl w:val="0"/>
        <w:autoSpaceDE w:val="0"/>
        <w:autoSpaceDN w:val="0"/>
        <w:adjustRightInd w:val="0"/>
        <w:ind w:left="2160"/>
        <w:jc w:val="center"/>
      </w:pPr>
      <w:r w:rsidRPr="00DB0B30">
        <w:t xml:space="preserve">                                 </w:t>
      </w:r>
      <w:r>
        <w:t xml:space="preserve"> </w:t>
      </w:r>
      <w:r w:rsidRPr="00DB0B30">
        <w:t xml:space="preserve"> </w:t>
      </w:r>
      <w:r>
        <w:t xml:space="preserve">                               </w:t>
      </w:r>
    </w:p>
    <w:p w14:paraId="31A565FF" w14:textId="2FB8CEB5" w:rsidR="00F43156" w:rsidRPr="00004AD8" w:rsidRDefault="00F43156" w:rsidP="00F43156">
      <w:pPr>
        <w:widowControl w:val="0"/>
        <w:autoSpaceDE w:val="0"/>
        <w:autoSpaceDN w:val="0"/>
        <w:adjustRightInd w:val="0"/>
        <w:ind w:left="2160"/>
      </w:pPr>
      <w:r w:rsidRPr="00DB0B30">
        <w:t xml:space="preserve">       </w:t>
      </w:r>
      <w:r>
        <w:tab/>
      </w:r>
      <w:r>
        <w:tab/>
      </w:r>
      <w:r>
        <w:tab/>
        <w:t xml:space="preserve">         </w:t>
      </w:r>
      <w:r w:rsidRPr="00004AD8">
        <w:t>lactose intolerance</w:t>
      </w:r>
    </w:p>
    <w:p w14:paraId="397ADF54" w14:textId="1982C397" w:rsidR="00E13374" w:rsidRPr="00CE1A58" w:rsidRDefault="00E13374" w:rsidP="00B57CF8">
      <w:pPr>
        <w:widowControl w:val="0"/>
        <w:autoSpaceDE w:val="0"/>
        <w:autoSpaceDN w:val="0"/>
        <w:adjustRightInd w:val="0"/>
        <w:rPr>
          <w:sz w:val="16"/>
          <w:szCs w:val="16"/>
        </w:rPr>
      </w:pPr>
    </w:p>
    <w:p w14:paraId="670B6AC8" w14:textId="2BBD4B92" w:rsidR="00424DB1" w:rsidRDefault="009F498F" w:rsidP="00B57CF8">
      <w:pPr>
        <w:widowControl w:val="0"/>
        <w:autoSpaceDE w:val="0"/>
        <w:autoSpaceDN w:val="0"/>
        <w:adjustRightInd w:val="0"/>
      </w:pPr>
      <w:bookmarkStart w:id="5" w:name="_Hlk112494644"/>
      <w:bookmarkEnd w:id="4"/>
      <w:r>
        <w:t xml:space="preserve">Given </w:t>
      </w:r>
      <w:r w:rsidR="009F4128">
        <w:t xml:space="preserve">this physiology, </w:t>
      </w:r>
      <w:r>
        <w:t xml:space="preserve">it is surprising that </w:t>
      </w:r>
      <w:r w:rsidR="009F4128">
        <w:rPr>
          <w:u w:val="single"/>
        </w:rPr>
        <w:t xml:space="preserve">lactase </w:t>
      </w:r>
      <w:r w:rsidR="00BD5547">
        <w:rPr>
          <w:u w:val="single"/>
        </w:rPr>
        <w:t>non-persistence</w:t>
      </w:r>
      <w:r w:rsidR="00341E4C" w:rsidRPr="009E68BD">
        <w:rPr>
          <w:u w:val="single"/>
        </w:rPr>
        <w:t xml:space="preserve"> is only loosely correlated with lactose intolerance</w:t>
      </w:r>
      <w:r w:rsidR="00341E4C">
        <w:t xml:space="preserve">. </w:t>
      </w:r>
      <w:r w:rsidR="00B57CF8">
        <w:t xml:space="preserve">Some people who have lactase </w:t>
      </w:r>
      <w:r w:rsidR="00BD5547">
        <w:t>non-persistence</w:t>
      </w:r>
      <w:r w:rsidR="00B57CF8">
        <w:t xml:space="preserve"> do not have lactose intolerance, </w:t>
      </w:r>
      <w:r w:rsidR="00A17FEF">
        <w:t xml:space="preserve">e.g., because </w:t>
      </w:r>
      <w:r w:rsidR="00B57CF8">
        <w:t xml:space="preserve">lactase </w:t>
      </w:r>
      <w:r w:rsidR="00A17FEF">
        <w:t xml:space="preserve">is </w:t>
      </w:r>
      <w:r w:rsidR="00B57CF8">
        <w:t>produced by bacteria in their small intestines. Some people who</w:t>
      </w:r>
      <w:r w:rsidR="00341E4C" w:rsidRPr="00341E4C">
        <w:t xml:space="preserve"> </w:t>
      </w:r>
      <w:r w:rsidR="00341E4C">
        <w:t>think that they have lactose intolerance</w:t>
      </w:r>
      <w:r w:rsidR="003F142C">
        <w:t xml:space="preserve"> actually produce normal levels of lactase, so they can digest lactose and their symptoms presumably are due to other causes, such as</w:t>
      </w:r>
      <w:r w:rsidR="00424DB1">
        <w:t>:</w:t>
      </w:r>
    </w:p>
    <w:p w14:paraId="40E4345E" w14:textId="4CBB9789" w:rsidR="00424DB1" w:rsidRDefault="00424DB1" w:rsidP="00424DB1">
      <w:pPr>
        <w:pStyle w:val="ListParagraph"/>
        <w:widowControl w:val="0"/>
        <w:numPr>
          <w:ilvl w:val="0"/>
          <w:numId w:val="14"/>
        </w:numPr>
        <w:autoSpaceDE w:val="0"/>
        <w:autoSpaceDN w:val="0"/>
        <w:adjustRightInd w:val="0"/>
      </w:pPr>
      <w:r>
        <w:t>a chance coincidence between milk consumption and symptoms that gives rise to an inaccurate causal hypothesis</w:t>
      </w:r>
    </w:p>
    <w:p w14:paraId="53F2E160" w14:textId="064B192A" w:rsidR="00424DB1" w:rsidRDefault="003F142C" w:rsidP="00424DB1">
      <w:pPr>
        <w:pStyle w:val="ListParagraph"/>
        <w:widowControl w:val="0"/>
        <w:numPr>
          <w:ilvl w:val="0"/>
          <w:numId w:val="14"/>
        </w:numPr>
        <w:autoSpaceDE w:val="0"/>
        <w:autoSpaceDN w:val="0"/>
        <w:adjustRightInd w:val="0"/>
      </w:pPr>
      <w:r>
        <w:t>an allergic reaction to one or more of the proteins in milk.</w:t>
      </w:r>
      <w:r w:rsidR="00297D2A">
        <w:t xml:space="preserve"> </w:t>
      </w:r>
    </w:p>
    <w:p w14:paraId="39D6657E" w14:textId="72E640D2" w:rsidR="00B57CF8" w:rsidRPr="00B57CF8" w:rsidRDefault="00297D2A" w:rsidP="00B57CF8">
      <w:pPr>
        <w:widowControl w:val="0"/>
        <w:autoSpaceDE w:val="0"/>
        <w:autoSpaceDN w:val="0"/>
        <w:adjustRightInd w:val="0"/>
      </w:pPr>
      <w:r>
        <w:t xml:space="preserve">Lactose intolerance is not life-threatening, but </w:t>
      </w:r>
      <w:r w:rsidRPr="005572A0">
        <w:t xml:space="preserve">milk allergies </w:t>
      </w:r>
      <w:r w:rsidR="003F142C">
        <w:t>can be life-threatening</w:t>
      </w:r>
      <w:r w:rsidR="008664C0">
        <w:t>.</w:t>
      </w:r>
      <w:r w:rsidR="0057060D">
        <w:t xml:space="preserve"> If a person </w:t>
      </w:r>
      <w:r w:rsidR="00D313A0">
        <w:t xml:space="preserve">has </w:t>
      </w:r>
      <w:r w:rsidR="008664C0">
        <w:t xml:space="preserve">symptoms such as hives, wheezing, shortness of breath, or itching, tingling or swelling around the lips </w:t>
      </w:r>
      <w:r>
        <w:t>after consuming milk</w:t>
      </w:r>
      <w:r w:rsidR="00D313A0">
        <w:t>,</w:t>
      </w:r>
      <w:r w:rsidR="0057060D">
        <w:t xml:space="preserve"> he/she </w:t>
      </w:r>
      <w:r>
        <w:t xml:space="preserve">should seek </w:t>
      </w:r>
      <w:r w:rsidR="003F142C">
        <w:t>medical advice and</w:t>
      </w:r>
      <w:r w:rsidR="0057060D">
        <w:t xml:space="preserve"> probably </w:t>
      </w:r>
      <w:r w:rsidR="003F142C">
        <w:t xml:space="preserve">be tested for milk allergies. </w:t>
      </w:r>
      <w:r w:rsidR="00004AD8">
        <w:t>(</w:t>
      </w:r>
      <w:r w:rsidR="00B57CF8">
        <w:t xml:space="preserve">A good summary of milk allergy is available at </w:t>
      </w:r>
      <w:hyperlink r:id="rId24" w:history="1">
        <w:r w:rsidR="00C760E5" w:rsidRPr="00D505D6">
          <w:rPr>
            <w:rStyle w:val="Hyperlink"/>
          </w:rPr>
          <w:t>https://www.mayoclinic.org/diseases-conditions/milk-allergy/symptoms-causes/syc-20375101</w:t>
        </w:r>
      </w:hyperlink>
      <w:r w:rsidR="00B57CF8" w:rsidRPr="005572A0">
        <w:t>.</w:t>
      </w:r>
      <w:r w:rsidR="00004AD8" w:rsidRPr="005572A0">
        <w:t>)</w:t>
      </w:r>
    </w:p>
    <w:bookmarkEnd w:id="5"/>
    <w:p w14:paraId="710073A7" w14:textId="77777777" w:rsidR="00B57CF8" w:rsidRPr="00CE1A58" w:rsidRDefault="00B57CF8" w:rsidP="00B57CF8">
      <w:pPr>
        <w:widowControl w:val="0"/>
        <w:autoSpaceDE w:val="0"/>
        <w:autoSpaceDN w:val="0"/>
        <w:adjustRightInd w:val="0"/>
        <w:rPr>
          <w:sz w:val="16"/>
          <w:szCs w:val="16"/>
        </w:rPr>
      </w:pPr>
    </w:p>
    <w:p w14:paraId="3961C88D" w14:textId="77777777" w:rsidR="007057F2" w:rsidRDefault="007057F2" w:rsidP="00004AD8">
      <w:pPr>
        <w:widowControl w:val="0"/>
        <w:autoSpaceDE w:val="0"/>
        <w:autoSpaceDN w:val="0"/>
        <w:adjustRightInd w:val="0"/>
      </w:pPr>
      <w:bookmarkStart w:id="6" w:name="_Hlk145925231"/>
      <w:r>
        <w:t xml:space="preserve">Dairy products are an important source of calcium, protein and some vitamins. People with lactose intolerance can continue to </w:t>
      </w:r>
      <w:r w:rsidR="007166DD">
        <w:t xml:space="preserve">gain the nutritional benefits of dairy products, </w:t>
      </w:r>
      <w:r>
        <w:t xml:space="preserve">but </w:t>
      </w:r>
      <w:r w:rsidRPr="0053120B">
        <w:rPr>
          <w:u w:val="single"/>
        </w:rPr>
        <w:t>minimize symptoms</w:t>
      </w:r>
      <w:r>
        <w:t xml:space="preserve"> </w:t>
      </w:r>
      <w:r w:rsidRPr="00421275">
        <w:t>by</w:t>
      </w:r>
      <w:r>
        <w:t>:</w:t>
      </w:r>
    </w:p>
    <w:p w14:paraId="77579EDD" w14:textId="77777777" w:rsidR="007057F2" w:rsidRDefault="007057F2" w:rsidP="007057F2">
      <w:pPr>
        <w:widowControl w:val="0"/>
        <w:numPr>
          <w:ilvl w:val="0"/>
          <w:numId w:val="4"/>
        </w:numPr>
        <w:autoSpaceDE w:val="0"/>
        <w:autoSpaceDN w:val="0"/>
        <w:adjustRightInd w:val="0"/>
      </w:pPr>
      <w:r>
        <w:t>using lactase supplements</w:t>
      </w:r>
    </w:p>
    <w:p w14:paraId="777675B9" w14:textId="77777777" w:rsidR="007057F2" w:rsidRDefault="007057F2" w:rsidP="007057F2">
      <w:pPr>
        <w:widowControl w:val="0"/>
        <w:numPr>
          <w:ilvl w:val="0"/>
          <w:numId w:val="4"/>
        </w:numPr>
        <w:autoSpaceDE w:val="0"/>
        <w:autoSpaceDN w:val="0"/>
        <w:adjustRightInd w:val="0"/>
      </w:pPr>
      <w:r>
        <w:t xml:space="preserve">consuming dairy products with reduced lactose due to treatment with lactase (e.g. lactose-free milk) or </w:t>
      </w:r>
      <w:r w:rsidR="007166DD">
        <w:t xml:space="preserve">due to </w:t>
      </w:r>
      <w:r>
        <w:t>fermentation by bacteria (e.g. traditionally made cheese or yogurt)</w:t>
      </w:r>
    </w:p>
    <w:p w14:paraId="168F3AB6" w14:textId="77777777" w:rsidR="007057F2" w:rsidRDefault="007057F2" w:rsidP="007057F2">
      <w:pPr>
        <w:widowControl w:val="0"/>
        <w:numPr>
          <w:ilvl w:val="0"/>
          <w:numId w:val="4"/>
        </w:numPr>
        <w:autoSpaceDE w:val="0"/>
        <w:autoSpaceDN w:val="0"/>
        <w:adjustRightInd w:val="0"/>
      </w:pPr>
      <w:r>
        <w:t>consuming small amounts of dairy products at multiple times during the day</w:t>
      </w:r>
    </w:p>
    <w:p w14:paraId="0FCC1F61" w14:textId="77777777" w:rsidR="007057F2" w:rsidRDefault="007057F2" w:rsidP="007057F2">
      <w:pPr>
        <w:widowControl w:val="0"/>
        <w:numPr>
          <w:ilvl w:val="0"/>
          <w:numId w:val="4"/>
        </w:numPr>
        <w:autoSpaceDE w:val="0"/>
        <w:autoSpaceDN w:val="0"/>
        <w:adjustRightInd w:val="0"/>
      </w:pPr>
      <w:r>
        <w:t>gradually increasing regular consumption of modest amounts of dairy products</w:t>
      </w:r>
      <w:r w:rsidR="00E166B2">
        <w:t xml:space="preserve"> which can select for lactase-producing bacteria</w:t>
      </w:r>
      <w:r w:rsidR="00297D2A">
        <w:t xml:space="preserve"> in the small intestine</w:t>
      </w:r>
      <w:r w:rsidR="00004AD8">
        <w:t>.</w:t>
      </w:r>
    </w:p>
    <w:bookmarkEnd w:id="6"/>
    <w:p w14:paraId="24DC75C0" w14:textId="77777777" w:rsidR="007057F2" w:rsidRPr="00421275" w:rsidRDefault="007057F2" w:rsidP="007057F2">
      <w:pPr>
        <w:widowControl w:val="0"/>
        <w:autoSpaceDE w:val="0"/>
        <w:autoSpaceDN w:val="0"/>
        <w:adjustRightInd w:val="0"/>
        <w:ind w:left="720"/>
      </w:pPr>
    </w:p>
    <w:p w14:paraId="175978D5" w14:textId="6CAD31F7" w:rsidR="009D7342" w:rsidRDefault="009F498F" w:rsidP="007057F2">
      <w:pPr>
        <w:widowControl w:val="0"/>
        <w:autoSpaceDE w:val="0"/>
        <w:autoSpaceDN w:val="0"/>
        <w:adjustRightInd w:val="0"/>
      </w:pPr>
      <w:bookmarkStart w:id="7" w:name="_Hlk112495196"/>
      <w:r>
        <w:t xml:space="preserve">Lactase persistence alleles provide </w:t>
      </w:r>
      <w:r w:rsidR="007600E5">
        <w:t>an example</w:t>
      </w:r>
      <w:r w:rsidR="007057F2" w:rsidRPr="000246D6">
        <w:t xml:space="preserve"> of </w:t>
      </w:r>
      <w:r w:rsidR="007057F2" w:rsidRPr="00241295">
        <w:rPr>
          <w:u w:val="single"/>
        </w:rPr>
        <w:t>natural selection in humans</w:t>
      </w:r>
      <w:r w:rsidR="005D1EF1">
        <w:t xml:space="preserve">. </w:t>
      </w:r>
      <w:r w:rsidR="007600E5">
        <w:t>Lactase</w:t>
      </w:r>
      <w:r w:rsidR="007057F2" w:rsidRPr="004E7581">
        <w:t xml:space="preserve"> </w:t>
      </w:r>
      <w:r w:rsidR="00BD5547">
        <w:t>non-persistence</w:t>
      </w:r>
      <w:r w:rsidR="007057F2" w:rsidRPr="004E7581">
        <w:t xml:space="preserve"> </w:t>
      </w:r>
      <w:r w:rsidR="007057F2" w:rsidRPr="00241295">
        <w:t xml:space="preserve">alleles </w:t>
      </w:r>
      <w:r w:rsidR="007600E5">
        <w:t xml:space="preserve">are </w:t>
      </w:r>
      <w:r w:rsidR="007057F2" w:rsidRPr="00241295">
        <w:t>nearly universal in mammals and</w:t>
      </w:r>
      <w:r w:rsidR="007600E5">
        <w:t xml:space="preserve"> were nearly universal in</w:t>
      </w:r>
      <w:r w:rsidR="007057F2" w:rsidRPr="00241295">
        <w:t xml:space="preserve"> early humans</w:t>
      </w:r>
      <w:r w:rsidR="007600E5">
        <w:t>.</w:t>
      </w:r>
      <w:r w:rsidR="00004AD8">
        <w:t xml:space="preserve"> </w:t>
      </w:r>
      <w:r w:rsidR="007600E5">
        <w:t>When</w:t>
      </w:r>
      <w:r w:rsidR="007057F2" w:rsidRPr="00241295">
        <w:t xml:space="preserve"> some groups of humans began raising dairy animals</w:t>
      </w:r>
      <w:r w:rsidR="00297D2A">
        <w:t xml:space="preserve">, milk became </w:t>
      </w:r>
      <w:r w:rsidR="00E166B2">
        <w:t>available for consumption by</w:t>
      </w:r>
      <w:r w:rsidR="00297D2A">
        <w:t xml:space="preserve"> older children, teens and adults. </w:t>
      </w:r>
      <w:r w:rsidR="00A00BCD">
        <w:t xml:space="preserve">The ability to digest milk without diarrhea appears to have been particularly favored by natural selection during times of famine or prevalent diarrheal diseases. </w:t>
      </w:r>
      <w:r w:rsidR="005D1EF1">
        <w:t xml:space="preserve">So, lactase persistence alleles were favored by natural selection and </w:t>
      </w:r>
      <w:r w:rsidR="007600E5" w:rsidRPr="00241295">
        <w:t>became common</w:t>
      </w:r>
      <w:r w:rsidR="007600E5">
        <w:t xml:space="preserve"> in </w:t>
      </w:r>
      <w:r w:rsidR="009C0AF6">
        <w:t>many</w:t>
      </w:r>
      <w:r w:rsidR="005D1EF1">
        <w:t xml:space="preserve"> of the groups that raised dairy animals </w:t>
      </w:r>
      <w:r w:rsidR="00A00BCD">
        <w:t>(</w:t>
      </w:r>
      <w:hyperlink r:id="rId25" w:history="1">
        <w:r w:rsidR="00A00BCD" w:rsidRPr="00EE2628">
          <w:rPr>
            <w:rStyle w:val="Hyperlink"/>
          </w:rPr>
          <w:t>https://www.nature.com/articles/s41586-022-05010-7</w:t>
        </w:r>
      </w:hyperlink>
      <w:r w:rsidR="00A00BCD">
        <w:t>).</w:t>
      </w:r>
      <w:r w:rsidR="007057F2" w:rsidRPr="00241295">
        <w:t xml:space="preserve"> </w:t>
      </w:r>
      <w:r w:rsidR="00601BD8">
        <w:t>If you want to expand your students</w:t>
      </w:r>
      <w:r w:rsidR="00E166B2">
        <w:t>’</w:t>
      </w:r>
      <w:r w:rsidR="00601BD8">
        <w:t xml:space="preserve"> understanding of</w:t>
      </w:r>
      <w:r w:rsidR="00E166B2">
        <w:t xml:space="preserve"> natural selection and</w:t>
      </w:r>
      <w:r w:rsidR="00601BD8">
        <w:t xml:space="preserve"> lactose intolerance, you can show them the </w:t>
      </w:r>
      <w:r w:rsidR="00601BD8" w:rsidRPr="00601BD8">
        <w:rPr>
          <w:u w:val="single"/>
        </w:rPr>
        <w:t>video</w:t>
      </w:r>
      <w:r w:rsidR="00601BD8">
        <w:t xml:space="preserve"> with review questions, “Got Lactase? The Co-Evolution of Genes and Culture” (</w:t>
      </w:r>
      <w:hyperlink r:id="rId26" w:history="1">
        <w:r w:rsidR="004133E8" w:rsidRPr="00D505D6">
          <w:rPr>
            <w:rStyle w:val="Hyperlink"/>
          </w:rPr>
          <w:t>https://media.hhmi.org/biointeractive/interactivevideo/gotlactasequiz/</w:t>
        </w:r>
      </w:hyperlink>
      <w:r w:rsidR="00601BD8">
        <w:t>).</w:t>
      </w:r>
      <w:r w:rsidR="005572A0">
        <w:t xml:space="preserve"> </w:t>
      </w:r>
      <w:r w:rsidR="009D7342">
        <w:t>Different</w:t>
      </w:r>
      <w:r w:rsidR="009D7342" w:rsidRPr="00241295">
        <w:t xml:space="preserve"> </w:t>
      </w:r>
      <w:r w:rsidR="009D7342" w:rsidRPr="004E7581">
        <w:t xml:space="preserve">lactase persistence alleles </w:t>
      </w:r>
      <w:r w:rsidR="009D7342">
        <w:t xml:space="preserve">are observed </w:t>
      </w:r>
      <w:r w:rsidR="009D7342" w:rsidRPr="00241295">
        <w:t>in European</w:t>
      </w:r>
      <w:r w:rsidR="009D7342">
        <w:t xml:space="preserve"> and</w:t>
      </w:r>
      <w:r w:rsidR="009D7342" w:rsidRPr="00241295">
        <w:t xml:space="preserve"> African </w:t>
      </w:r>
      <w:r w:rsidR="009D7342">
        <w:t xml:space="preserve">herding </w:t>
      </w:r>
      <w:r w:rsidR="009D7342" w:rsidRPr="00241295">
        <w:t>groups</w:t>
      </w:r>
      <w:r w:rsidR="009D7342">
        <w:t>. This illustrates</w:t>
      </w:r>
      <w:r w:rsidR="009D7342" w:rsidRPr="00241295">
        <w:t xml:space="preserve"> </w:t>
      </w:r>
      <w:r w:rsidR="002263AF" w:rsidRPr="009D7342">
        <w:rPr>
          <w:u w:val="single"/>
        </w:rPr>
        <w:t>convergent evolution</w:t>
      </w:r>
      <w:r w:rsidR="002263AF">
        <w:t xml:space="preserve"> – the independent evolution of </w:t>
      </w:r>
      <w:r w:rsidR="009D7342" w:rsidRPr="00241295">
        <w:t>similar characteristics in different populations</w:t>
      </w:r>
      <w:r w:rsidR="009D7342">
        <w:t>.</w:t>
      </w:r>
      <w:bookmarkEnd w:id="7"/>
    </w:p>
    <w:p w14:paraId="2332EB1A" w14:textId="77777777" w:rsidR="00601BD8" w:rsidRDefault="00601BD8" w:rsidP="007057F2">
      <w:pPr>
        <w:widowControl w:val="0"/>
        <w:autoSpaceDE w:val="0"/>
        <w:autoSpaceDN w:val="0"/>
        <w:adjustRightInd w:val="0"/>
      </w:pPr>
    </w:p>
    <w:p w14:paraId="73720734" w14:textId="77777777" w:rsidR="00004AD8" w:rsidRDefault="00372837" w:rsidP="007057F2">
      <w:pPr>
        <w:widowControl w:val="0"/>
        <w:autoSpaceDE w:val="0"/>
        <w:autoSpaceDN w:val="0"/>
        <w:adjustRightInd w:val="0"/>
      </w:pPr>
      <w:r w:rsidRPr="00372837">
        <w:t>For additional information on lactose intolerance, see</w:t>
      </w:r>
      <w:r w:rsidR="00004AD8">
        <w:t>:</w:t>
      </w:r>
    </w:p>
    <w:p w14:paraId="788B5005" w14:textId="33C9D30B" w:rsidR="00004AD8" w:rsidRDefault="0032650D" w:rsidP="00004AD8">
      <w:pPr>
        <w:pStyle w:val="ListParagraph"/>
        <w:widowControl w:val="0"/>
        <w:numPr>
          <w:ilvl w:val="0"/>
          <w:numId w:val="11"/>
        </w:numPr>
        <w:autoSpaceDE w:val="0"/>
        <w:autoSpaceDN w:val="0"/>
        <w:adjustRightInd w:val="0"/>
      </w:pPr>
      <w:r>
        <w:t>“</w:t>
      </w:r>
      <w:r w:rsidR="007057F2" w:rsidRPr="00241295">
        <w:t xml:space="preserve">Lactose </w:t>
      </w:r>
      <w:r w:rsidR="003600A2">
        <w:t>Intolerance</w:t>
      </w:r>
      <w:r>
        <w:t>”</w:t>
      </w:r>
      <w:r w:rsidR="00962386">
        <w:t xml:space="preserve"> (</w:t>
      </w:r>
      <w:hyperlink r:id="rId27" w:history="1">
        <w:r w:rsidR="00A92739" w:rsidRPr="00490CA6">
          <w:rPr>
            <w:rStyle w:val="Hyperlink"/>
          </w:rPr>
          <w:t>https://www.niddk.nih.gov/health-information/digestive-diseases/lactose-intolerance</w:t>
        </w:r>
      </w:hyperlink>
      <w:r w:rsidR="00962386">
        <w:t>)</w:t>
      </w:r>
    </w:p>
    <w:p w14:paraId="1389D305" w14:textId="77777777" w:rsidR="00004AD8" w:rsidRDefault="0032650D" w:rsidP="00004AD8">
      <w:pPr>
        <w:pStyle w:val="ListParagraph"/>
        <w:widowControl w:val="0"/>
        <w:numPr>
          <w:ilvl w:val="0"/>
          <w:numId w:val="11"/>
        </w:numPr>
        <w:autoSpaceDE w:val="0"/>
        <w:autoSpaceDN w:val="0"/>
        <w:adjustRightInd w:val="0"/>
      </w:pPr>
      <w:r>
        <w:t>“</w:t>
      </w:r>
      <w:r w:rsidR="00962386">
        <w:t>The Science behind Lactose Intolerance</w:t>
      </w:r>
      <w:r>
        <w:t>”</w:t>
      </w:r>
      <w:r w:rsidR="00004AD8">
        <w:t xml:space="preserve"> (</w:t>
      </w:r>
      <w:hyperlink r:id="rId28" w:history="1">
        <w:r w:rsidR="00004AD8" w:rsidRPr="00DD3314">
          <w:rPr>
            <w:rStyle w:val="Hyperlink"/>
          </w:rPr>
          <w:t>https://www.carolina.com/teacher-resources/Interactive/the-science-behind-lactose-intolerance/tr38902.tr?s_cid=em_ctgen1_201609</w:t>
        </w:r>
      </w:hyperlink>
      <w:r w:rsidR="00004AD8">
        <w:t>)</w:t>
      </w:r>
    </w:p>
    <w:bookmarkEnd w:id="3"/>
    <w:p w14:paraId="04B425B4" w14:textId="77777777" w:rsidR="00234CD0" w:rsidRDefault="00234CD0" w:rsidP="007057F2">
      <w:pPr>
        <w:widowControl w:val="0"/>
        <w:autoSpaceDE w:val="0"/>
        <w:autoSpaceDN w:val="0"/>
        <w:adjustRightInd w:val="0"/>
      </w:pPr>
    </w:p>
    <w:p w14:paraId="0E171CD2" w14:textId="77777777" w:rsidR="00353F24" w:rsidRPr="00D861DE" w:rsidRDefault="00297D2A" w:rsidP="00353F24">
      <w:r>
        <w:t>The analysis of lactose intolerance</w:t>
      </w:r>
      <w:r w:rsidR="00ED29D4">
        <w:t xml:space="preserve"> in</w:t>
      </w:r>
      <w:r w:rsidR="00203E26">
        <w:t xml:space="preserve"> this</w:t>
      </w:r>
      <w:r w:rsidR="00ED29D4">
        <w:t xml:space="preserve"> section </w:t>
      </w:r>
      <w:r>
        <w:t xml:space="preserve">provides </w:t>
      </w:r>
      <w:r w:rsidR="00353F24">
        <w:t xml:space="preserve">a good opportunity to discuss the </w:t>
      </w:r>
      <w:bookmarkStart w:id="8" w:name="_Hlk145927085"/>
      <w:r w:rsidR="00353F24" w:rsidRPr="00353F24">
        <w:rPr>
          <w:u w:val="single"/>
        </w:rPr>
        <w:t>Crosscutting Concept</w:t>
      </w:r>
      <w:r w:rsidR="00353F24" w:rsidRPr="00C61319">
        <w:t xml:space="preserve">: </w:t>
      </w:r>
      <w:r w:rsidR="00353F24">
        <w:t>"Cause and effect: Mechanism and Prediction: Cause and effect relationships can be suggested and predicted for complex natural and human designed systems by examining what is known about smaller scale mechanisms within the system."</w:t>
      </w:r>
    </w:p>
    <w:bookmarkEnd w:id="8"/>
    <w:p w14:paraId="27B96122" w14:textId="77777777" w:rsidR="0034206E" w:rsidRPr="00B73A21" w:rsidRDefault="0034206E" w:rsidP="007057F2">
      <w:pPr>
        <w:widowControl w:val="0"/>
        <w:autoSpaceDE w:val="0"/>
        <w:autoSpaceDN w:val="0"/>
        <w:adjustRightInd w:val="0"/>
        <w:rPr>
          <w:b/>
        </w:rPr>
      </w:pPr>
    </w:p>
    <w:p w14:paraId="0DD01BB6" w14:textId="6CBCD89B" w:rsidR="004B5A75" w:rsidRDefault="00911287" w:rsidP="007057F2">
      <w:pPr>
        <w:widowControl w:val="0"/>
        <w:autoSpaceDE w:val="0"/>
        <w:autoSpaceDN w:val="0"/>
        <w:adjustRightInd w:val="0"/>
        <w:rPr>
          <w:u w:val="single"/>
        </w:rPr>
      </w:pPr>
      <w:r>
        <w:rPr>
          <w:u w:val="single"/>
        </w:rPr>
        <w:t>Jayden</w:t>
      </w:r>
      <w:r w:rsidR="0034206E" w:rsidRPr="0034206E">
        <w:rPr>
          <w:u w:val="single"/>
        </w:rPr>
        <w:t xml:space="preserve">’s problem is different from </w:t>
      </w:r>
      <w:r>
        <w:rPr>
          <w:u w:val="single"/>
        </w:rPr>
        <w:t>Maria</w:t>
      </w:r>
      <w:r w:rsidR="0034206E" w:rsidRPr="0034206E">
        <w:rPr>
          <w:u w:val="single"/>
        </w:rPr>
        <w:t>’s problem.</w:t>
      </w:r>
    </w:p>
    <w:p w14:paraId="03C3DE1A" w14:textId="77777777" w:rsidR="00064083" w:rsidRDefault="004B5A75" w:rsidP="00106F15">
      <w:r>
        <w:t>Sucrose is familiar to students as "sugar".</w:t>
      </w:r>
      <w:r w:rsidR="00743394">
        <w:t xml:space="preserve"> Sucrose is found in </w:t>
      </w:r>
      <w:r w:rsidRPr="00C53586">
        <w:t>sugar cane, sugar beets, and fruits.</w:t>
      </w:r>
      <w:r>
        <w:t xml:space="preserve"> Fruits also contain the monosaccharides, glucose and fructose.</w:t>
      </w:r>
    </w:p>
    <w:p w14:paraId="0C2C3BC7" w14:textId="77777777" w:rsidR="00B72433" w:rsidRDefault="00B72433" w:rsidP="00106F15"/>
    <w:p w14:paraId="17FDFAD7" w14:textId="2068CB17" w:rsidR="00B72433" w:rsidRPr="00643FD7" w:rsidRDefault="00B72433" w:rsidP="00B72433">
      <w:r w:rsidRPr="00297D2A">
        <w:rPr>
          <w:u w:val="single"/>
        </w:rPr>
        <w:t>Sucrase deficiency</w:t>
      </w:r>
      <w:r>
        <w:t xml:space="preserve"> is much rarer than lactase </w:t>
      </w:r>
      <w:r w:rsidR="00BD5547">
        <w:t>non-persistence</w:t>
      </w:r>
      <w:r>
        <w:t xml:space="preserve"> (roughly 1 in 2000 people).</w:t>
      </w:r>
      <w:r>
        <w:rPr>
          <w:rStyle w:val="FootnoteReference"/>
        </w:rPr>
        <w:footnoteReference w:id="7"/>
      </w:r>
      <w:r>
        <w:t xml:space="preserve"> Mutations that cause sucrase deficiency disrupt the production of sucrase or alter the structure and impair the function of sucrase. When an affected individual eats sucrose, he or she will typically experience abdominal pain, bloating, excess gas production, and diarrhea.</w:t>
      </w:r>
      <w:r w:rsidRPr="00751853">
        <w:rPr>
          <w:i/>
        </w:rPr>
        <w:t xml:space="preserve"> </w:t>
      </w:r>
      <w:r>
        <w:t xml:space="preserve">Dietary restriction and enzyme replacement are recommended treatments. </w:t>
      </w:r>
      <w:proofErr w:type="spellStart"/>
      <w:r>
        <w:t>Sucraid</w:t>
      </w:r>
      <w:proofErr w:type="spellEnd"/>
      <w:r>
        <w:t xml:space="preserve"> contains an enzyme</w:t>
      </w:r>
      <w:r w:rsidR="00DD6ADC">
        <w:t xml:space="preserve"> that digests sucrose; </w:t>
      </w:r>
      <w:r w:rsidR="005468AB">
        <w:t xml:space="preserve">this enzyme is invertase, but in this context </w:t>
      </w:r>
      <w:r w:rsidR="00DD6ADC">
        <w:t xml:space="preserve">it is </w:t>
      </w:r>
      <w:r>
        <w:t xml:space="preserve">called </w:t>
      </w:r>
      <w:proofErr w:type="spellStart"/>
      <w:r>
        <w:t>sacrosidase</w:t>
      </w:r>
      <w:proofErr w:type="spellEnd"/>
      <w:r w:rsidR="005468AB">
        <w:t xml:space="preserve">, </w:t>
      </w:r>
      <w:r w:rsidR="00DD6ADC">
        <w:t>perhaps because it</w:t>
      </w:r>
      <w:r>
        <w:t xml:space="preserve"> is derived from Baker’s yeast (</w:t>
      </w:r>
      <w:r w:rsidRPr="00297D2A">
        <w:rPr>
          <w:i/>
        </w:rPr>
        <w:t>Saccharomyces cerevisiae</w:t>
      </w:r>
      <w:r>
        <w:t xml:space="preserve">). For additional information see </w:t>
      </w:r>
      <w:hyperlink r:id="rId29" w:history="1">
        <w:r>
          <w:rPr>
            <w:rStyle w:val="Hyperlink"/>
          </w:rPr>
          <w:t>https://www.iffgd.org/other-disorders/congenital-sucrase-isomaltase-deficiency-csid.html</w:t>
        </w:r>
      </w:hyperlink>
      <w:r>
        <w:t>.</w:t>
      </w:r>
    </w:p>
    <w:p w14:paraId="058CD0C4" w14:textId="77777777" w:rsidR="00064083" w:rsidRDefault="00064083" w:rsidP="00106F15"/>
    <w:p w14:paraId="7D1C4588" w14:textId="77777777" w:rsidR="009F4128" w:rsidRDefault="00064083" w:rsidP="00AC16C3">
      <w:r>
        <w:t>To answer</w:t>
      </w:r>
      <w:r w:rsidR="009F4128" w:rsidRPr="008B7C77">
        <w:t xml:space="preserve"> </w:t>
      </w:r>
      <w:r w:rsidR="009F4128">
        <w:rPr>
          <w:u w:val="single"/>
        </w:rPr>
        <w:t>questions 16 and 17</w:t>
      </w:r>
      <w:r>
        <w:t>, students should</w:t>
      </w:r>
      <w:r w:rsidR="00F92632">
        <w:t xml:space="preserve"> </w:t>
      </w:r>
      <w:r>
        <w:t xml:space="preserve">apply what they have learned in previous sections. </w:t>
      </w:r>
    </w:p>
    <w:p w14:paraId="7FE49B61" w14:textId="77777777" w:rsidR="009F4128" w:rsidRDefault="009F4128" w:rsidP="00AC16C3"/>
    <w:p w14:paraId="5E7966CE" w14:textId="5ED61968" w:rsidR="00B50CCE" w:rsidRDefault="00064083" w:rsidP="00AC16C3">
      <w:r>
        <w:lastRenderedPageBreak/>
        <w:t xml:space="preserve">Astute students will answer </w:t>
      </w:r>
      <w:r w:rsidRPr="00D10744">
        <w:rPr>
          <w:u w:val="single"/>
        </w:rPr>
        <w:t>question</w:t>
      </w:r>
      <w:r w:rsidR="009F4128">
        <w:rPr>
          <w:u w:val="single"/>
        </w:rPr>
        <w:t xml:space="preserve"> 18a</w:t>
      </w:r>
      <w:r w:rsidR="009F4128" w:rsidRPr="009F4128">
        <w:t xml:space="preserve"> </w:t>
      </w:r>
      <w:r>
        <w:t>accurately</w:t>
      </w:r>
      <w:r w:rsidR="009F4128">
        <w:t>,</w:t>
      </w:r>
      <w:r>
        <w:t xml:space="preserve"> based on the first paragraph on page 6 of the Student Handout. If other students disagree, you can invite them to try to persuade each other, </w:t>
      </w:r>
      <w:r w:rsidR="002C38C8">
        <w:t>but</w:t>
      </w:r>
      <w:r w:rsidR="009B0205">
        <w:t xml:space="preserve"> we recommend that you </w:t>
      </w:r>
      <w:r w:rsidR="002C38C8">
        <w:t>leave the predictions uncertain to increase interest in the experiment in this section.</w:t>
      </w:r>
    </w:p>
    <w:p w14:paraId="44E9FB86" w14:textId="77777777" w:rsidR="001C0423" w:rsidRPr="0061079D" w:rsidRDefault="001C0423" w:rsidP="001C0423">
      <w:pPr>
        <w:widowControl w:val="0"/>
        <w:autoSpaceDE w:val="0"/>
        <w:autoSpaceDN w:val="0"/>
        <w:adjustRightInd w:val="0"/>
        <w:rPr>
          <w:u w:val="single"/>
        </w:rPr>
      </w:pPr>
    </w:p>
    <w:tbl>
      <w:tblPr>
        <w:tblStyle w:val="TableGrid"/>
        <w:tblW w:w="9576" w:type="dxa"/>
        <w:jc w:val="center"/>
        <w:tblLook w:val="04A0" w:firstRow="1" w:lastRow="0" w:firstColumn="1" w:lastColumn="0" w:noHBand="0" w:noVBand="1"/>
      </w:tblPr>
      <w:tblGrid>
        <w:gridCol w:w="5850"/>
        <w:gridCol w:w="3726"/>
      </w:tblGrid>
      <w:tr w:rsidR="001C0423" w14:paraId="553281C7" w14:textId="77777777" w:rsidTr="00C93F6B">
        <w:trPr>
          <w:jc w:val="center"/>
        </w:trPr>
        <w:tc>
          <w:tcPr>
            <w:tcW w:w="5850" w:type="dxa"/>
            <w:tcBorders>
              <w:top w:val="nil"/>
              <w:left w:val="nil"/>
              <w:bottom w:val="nil"/>
            </w:tcBorders>
          </w:tcPr>
          <w:p w14:paraId="5F631593" w14:textId="7F5A9989" w:rsidR="001C0423" w:rsidRDefault="001E65C8" w:rsidP="00C93F6B">
            <w:pPr>
              <w:widowControl w:val="0"/>
              <w:autoSpaceDE w:val="0"/>
              <w:autoSpaceDN w:val="0"/>
              <w:adjustRightInd w:val="0"/>
            </w:pPr>
            <w:r w:rsidRPr="001E65C8">
              <w:rPr>
                <w:u w:val="single"/>
              </w:rPr>
              <w:t>Enzyme specificity</w:t>
            </w:r>
            <w:r>
              <w:t xml:space="preserve"> can mean that an enzyme only works on one substrate or pair of substrates. However, some </w:t>
            </w:r>
            <w:r w:rsidR="001C0423">
              <w:t>enzymes act on a specific type of chemical bond flanked by specific chemical structures. For example, proteins are digested by the enzymes shown in this figure. Amino-peptidase and carboxy-peptidase cleave single amino acids from the ends of a peptide molecule. Each of the other enzymes shown cleave peptide bonds on the carboxyl group side of the amino acids listed on the right (</w:t>
            </w:r>
            <w:hyperlink r:id="rId30" w:history="1">
              <w:r w:rsidR="001C0423" w:rsidRPr="003E1824">
                <w:rPr>
                  <w:rStyle w:val="Hyperlink"/>
                </w:rPr>
                <w:t>https://basicmedicalkey.com/protein-digestion-and-amino-acid-absorption/</w:t>
              </w:r>
            </w:hyperlink>
            <w:r w:rsidR="001C0423">
              <w:t xml:space="preserve">). Another example is alpha amylase which can hydrolyze alpha-1-4 </w:t>
            </w:r>
            <w:proofErr w:type="spellStart"/>
            <w:r w:rsidR="001C0423">
              <w:t>glycosidic</w:t>
            </w:r>
            <w:proofErr w:type="spellEnd"/>
            <w:r w:rsidR="001C0423">
              <w:t xml:space="preserve"> linkages in starch and glycogen. </w:t>
            </w:r>
          </w:p>
        </w:tc>
        <w:tc>
          <w:tcPr>
            <w:tcW w:w="3726" w:type="dxa"/>
          </w:tcPr>
          <w:p w14:paraId="773F96B2" w14:textId="77777777" w:rsidR="001C0423" w:rsidRDefault="001C0423" w:rsidP="00C93F6B">
            <w:pPr>
              <w:widowControl w:val="0"/>
              <w:autoSpaceDE w:val="0"/>
              <w:autoSpaceDN w:val="0"/>
              <w:adjustRightInd w:val="0"/>
            </w:pPr>
            <w:r>
              <w:rPr>
                <w:noProof/>
              </w:rPr>
              <w:drawing>
                <wp:inline distT="0" distB="0" distL="0" distR="0" wp14:anchorId="0DA99E0A" wp14:editId="3F20AAF1">
                  <wp:extent cx="2203704" cy="4818888"/>
                  <wp:effectExtent l="0" t="0" r="6350" b="1270"/>
                  <wp:docPr id="1889982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3704" cy="4818888"/>
                          </a:xfrm>
                          <a:prstGeom prst="rect">
                            <a:avLst/>
                          </a:prstGeom>
                          <a:noFill/>
                          <a:ln>
                            <a:noFill/>
                          </a:ln>
                        </pic:spPr>
                      </pic:pic>
                    </a:graphicData>
                  </a:graphic>
                </wp:inline>
              </w:drawing>
            </w:r>
          </w:p>
          <w:p w14:paraId="5D8512E3" w14:textId="77777777" w:rsidR="001C0423" w:rsidRPr="00627852" w:rsidRDefault="001C0423" w:rsidP="00C93F6B">
            <w:pPr>
              <w:widowControl w:val="0"/>
              <w:autoSpaceDE w:val="0"/>
              <w:autoSpaceDN w:val="0"/>
              <w:adjustRightInd w:val="0"/>
              <w:rPr>
                <w:sz w:val="4"/>
                <w:szCs w:val="4"/>
              </w:rPr>
            </w:pPr>
          </w:p>
        </w:tc>
      </w:tr>
    </w:tbl>
    <w:p w14:paraId="1855954F" w14:textId="350C6818" w:rsidR="008B7C77" w:rsidRDefault="00237A2D" w:rsidP="007057F2">
      <w:pPr>
        <w:widowControl w:val="0"/>
        <w:autoSpaceDE w:val="0"/>
        <w:autoSpaceDN w:val="0"/>
        <w:adjustRightInd w:val="0"/>
        <w:rPr>
          <w:sz w:val="16"/>
          <w:szCs w:val="16"/>
        </w:rPr>
      </w:pPr>
      <w:r w:rsidRPr="00B3787B">
        <w:rPr>
          <w:sz w:val="16"/>
          <w:szCs w:val="16"/>
        </w:rPr>
        <w:t xml:space="preserve"> </w:t>
      </w:r>
    </w:p>
    <w:tbl>
      <w:tblPr>
        <w:tblStyle w:val="TableGrid"/>
        <w:tblW w:w="9576" w:type="dxa"/>
        <w:jc w:val="center"/>
        <w:tblLook w:val="04A0" w:firstRow="1" w:lastRow="0" w:firstColumn="1" w:lastColumn="0" w:noHBand="0" w:noVBand="1"/>
      </w:tblPr>
      <w:tblGrid>
        <w:gridCol w:w="6900"/>
        <w:gridCol w:w="2676"/>
      </w:tblGrid>
      <w:tr w:rsidR="008B7C77" w14:paraId="062322B8" w14:textId="77777777" w:rsidTr="001C0423">
        <w:trPr>
          <w:jc w:val="center"/>
        </w:trPr>
        <w:tc>
          <w:tcPr>
            <w:tcW w:w="7020" w:type="dxa"/>
            <w:tcBorders>
              <w:top w:val="nil"/>
              <w:left w:val="nil"/>
              <w:bottom w:val="nil"/>
            </w:tcBorders>
          </w:tcPr>
          <w:p w14:paraId="7EC8FBB1" w14:textId="17641B6A" w:rsidR="008B7C77" w:rsidRPr="008B7C77" w:rsidRDefault="008B7C77" w:rsidP="007057F2">
            <w:pPr>
              <w:widowControl w:val="0"/>
              <w:autoSpaceDE w:val="0"/>
              <w:autoSpaceDN w:val="0"/>
              <w:adjustRightInd w:val="0"/>
            </w:pPr>
            <w:r w:rsidRPr="008B7C77">
              <w:lastRenderedPageBreak/>
              <w:t>This figure</w:t>
            </w:r>
            <w:r w:rsidR="00901962">
              <w:t xml:space="preserve"> (from</w:t>
            </w:r>
            <w:r w:rsidR="001C0423">
              <w:t xml:space="preserve"> </w:t>
            </w:r>
            <w:r w:rsidR="001C0423" w:rsidRPr="001C0423">
              <w:rPr>
                <w:u w:val="single"/>
              </w:rPr>
              <w:t>question 21a</w:t>
            </w:r>
            <w:r w:rsidR="00901962">
              <w:t xml:space="preserve">) indicates </w:t>
            </w:r>
            <w:r w:rsidRPr="008B7C77">
              <w:t>that</w:t>
            </w:r>
            <w:r>
              <w:t xml:space="preserve"> sucrose and lactose have very different shapes. The black balls represent carbon atoms; the red balls represent oxygen atoms</w:t>
            </w:r>
            <w:r w:rsidR="00901962">
              <w:t>; and the gray balls represent hydrogen atoms.</w:t>
            </w:r>
          </w:p>
        </w:tc>
        <w:tc>
          <w:tcPr>
            <w:tcW w:w="2556" w:type="dxa"/>
          </w:tcPr>
          <w:p w14:paraId="7F6CA5D7" w14:textId="7978B61B" w:rsidR="008B7C77" w:rsidRPr="00901962" w:rsidRDefault="001B7EB6" w:rsidP="007057F2">
            <w:pPr>
              <w:widowControl w:val="0"/>
              <w:autoSpaceDE w:val="0"/>
              <w:autoSpaceDN w:val="0"/>
              <w:adjustRightInd w:val="0"/>
              <w:rPr>
                <w:sz w:val="16"/>
                <w:szCs w:val="16"/>
              </w:rPr>
            </w:pPr>
            <w:bookmarkStart w:id="9" w:name="_GoBack"/>
            <w:r>
              <w:rPr>
                <w:noProof/>
                <w:sz w:val="16"/>
                <w:szCs w:val="16"/>
              </w:rPr>
              <w:drawing>
                <wp:inline distT="0" distB="0" distL="0" distR="0" wp14:anchorId="26EF23A5" wp14:editId="327E3CA4">
                  <wp:extent cx="1554480" cy="2944368"/>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enzyme sucrose lactose.png"/>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554480" cy="2944368"/>
                          </a:xfrm>
                          <a:prstGeom prst="rect">
                            <a:avLst/>
                          </a:prstGeom>
                          <a:ln>
                            <a:noFill/>
                          </a:ln>
                          <a:extLst>
                            <a:ext uri="{53640926-AAD7-44D8-BBD7-CCE9431645EC}">
                              <a14:shadowObscured xmlns:a14="http://schemas.microsoft.com/office/drawing/2010/main"/>
                            </a:ext>
                          </a:extLst>
                        </pic:spPr>
                      </pic:pic>
                    </a:graphicData>
                  </a:graphic>
                </wp:inline>
              </w:drawing>
            </w:r>
            <w:bookmarkEnd w:id="9"/>
          </w:p>
        </w:tc>
      </w:tr>
    </w:tbl>
    <w:p w14:paraId="39614123" w14:textId="77777777" w:rsidR="001C0423" w:rsidRDefault="001C0423" w:rsidP="001C0423"/>
    <w:p w14:paraId="738629A2" w14:textId="2D767BEA" w:rsidR="001C0423" w:rsidRDefault="001C0423" w:rsidP="001C0423">
      <w:pPr>
        <w:rPr>
          <w:rFonts w:asciiTheme="minorHAnsi" w:hAnsiTheme="minorHAnsi" w:cstheme="minorHAnsi"/>
        </w:rPr>
      </w:pPr>
      <w:bookmarkStart w:id="10" w:name="_Hlk146434063"/>
      <w:r>
        <w:t xml:space="preserve">Some textbooks describe a lock and key model of </w:t>
      </w:r>
      <w:r w:rsidRPr="001E65C8">
        <w:t>enzyme specificity</w:t>
      </w:r>
      <w:r>
        <w:t>. However, enzymes are not rigid like a lock in a door. Instead, enzymes are flexible and dynamic.</w:t>
      </w:r>
      <w:r w:rsidR="008629D9">
        <w:t xml:space="preserve"> Often</w:t>
      </w:r>
      <w:r>
        <w:t>, the active site changes shape when the substrate binds to the active site</w:t>
      </w:r>
      <w:r w:rsidR="008629D9">
        <w:t xml:space="preserve"> (</w:t>
      </w:r>
      <w:hyperlink r:id="rId34" w:history="1">
        <w:r w:rsidR="008629D9" w:rsidRPr="004277E7">
          <w:rPr>
            <w:rStyle w:val="Hyperlink"/>
          </w:rPr>
          <w:t>https://www.ncbi.nlm.nih.gov/pmc/articles/PMC2546551/</w:t>
        </w:r>
      </w:hyperlink>
      <w:r w:rsidR="008629D9">
        <w:t>)</w:t>
      </w:r>
      <w:r>
        <w:t xml:space="preserve">. This change in shape is called </w:t>
      </w:r>
      <w:r w:rsidRPr="001E65C8">
        <w:rPr>
          <w:u w:val="single"/>
        </w:rPr>
        <w:t>induced fit</w:t>
      </w:r>
      <w:r>
        <w:t>. Induced fit is</w:t>
      </w:r>
      <w:bookmarkStart w:id="11" w:name="_Hlk136585360"/>
      <w:r>
        <w:t xml:space="preserve"> illustrated</w:t>
      </w:r>
      <w:r w:rsidRPr="003F337B">
        <w:t xml:space="preserve"> </w:t>
      </w:r>
      <w:r>
        <w:t>in the</w:t>
      </w:r>
      <w:r w:rsidR="00126CE5">
        <w:t xml:space="preserve"> recommended 1.8-minute video, </w:t>
      </w:r>
      <w:r w:rsidR="00250082">
        <w:t>“</w:t>
      </w:r>
      <w:r w:rsidR="00126CE5">
        <w:t>Enzyme Action and the Hydrolysis of Sucrose”  (</w:t>
      </w:r>
      <w:hyperlink r:id="rId35" w:history="1">
        <w:r w:rsidR="00126CE5" w:rsidRPr="000564FA">
          <w:rPr>
            <w:rStyle w:val="Hyperlink"/>
          </w:rPr>
          <w:t>https://www.youtube.com/watch?time_continue=26&amp;v=XAw6DH1SMAc</w:t>
        </w:r>
      </w:hyperlink>
      <w:r w:rsidR="00126CE5">
        <w:rPr>
          <w:rStyle w:val="Hyperlink"/>
          <w:u w:val="none"/>
        </w:rPr>
        <w:t xml:space="preserve">) </w:t>
      </w:r>
      <w:r w:rsidR="00126CE5">
        <w:t>and in the</w:t>
      </w:r>
      <w:r>
        <w:t xml:space="preserve"> figure in </w:t>
      </w:r>
      <w:r w:rsidRPr="005572A0">
        <w:rPr>
          <w:u w:val="single"/>
        </w:rPr>
        <w:t>question 21</w:t>
      </w:r>
      <w:r>
        <w:rPr>
          <w:u w:val="single"/>
        </w:rPr>
        <w:t>b</w:t>
      </w:r>
      <w:r w:rsidR="00126CE5">
        <w:t xml:space="preserve">. </w:t>
      </w:r>
      <w:r w:rsidR="008629D9">
        <w:t xml:space="preserve">We recommend that you introduce </w:t>
      </w:r>
      <w:r w:rsidR="00126CE5">
        <w:t>the term “induced fit”</w:t>
      </w:r>
      <w:r w:rsidR="008629D9">
        <w:t xml:space="preserve"> (which is not included in the Student Handout) and explain that </w:t>
      </w:r>
      <w:r w:rsidR="001E65C8">
        <w:t xml:space="preserve">induced fit is observed in </w:t>
      </w:r>
      <w:r w:rsidR="008629D9">
        <w:t>many enzymes</w:t>
      </w:r>
      <w:r w:rsidR="00126CE5">
        <w:t>.</w:t>
      </w:r>
    </w:p>
    <w:bookmarkEnd w:id="11"/>
    <w:p w14:paraId="7EA225F9" w14:textId="497B4011" w:rsidR="00006E2A" w:rsidRPr="00901962" w:rsidRDefault="00006E2A" w:rsidP="007057F2">
      <w:pPr>
        <w:widowControl w:val="0"/>
        <w:autoSpaceDE w:val="0"/>
        <w:autoSpaceDN w:val="0"/>
        <w:adjustRightInd w:val="0"/>
        <w:rPr>
          <w:u w:val="single"/>
        </w:rPr>
      </w:pPr>
    </w:p>
    <w:bookmarkEnd w:id="10"/>
    <w:p w14:paraId="454D51E6" w14:textId="217AC9F3" w:rsidR="0034206E" w:rsidRPr="0034206E" w:rsidRDefault="0034206E" w:rsidP="007057F2">
      <w:pPr>
        <w:widowControl w:val="0"/>
        <w:autoSpaceDE w:val="0"/>
        <w:autoSpaceDN w:val="0"/>
        <w:adjustRightInd w:val="0"/>
        <w:rPr>
          <w:u w:val="single"/>
        </w:rPr>
      </w:pPr>
      <w:r w:rsidRPr="0034206E">
        <w:rPr>
          <w:u w:val="single"/>
        </w:rPr>
        <w:t>Interpreting an Experiment with Starch and Saliva</w:t>
      </w:r>
    </w:p>
    <w:p w14:paraId="424BBE05" w14:textId="19B7052F" w:rsidR="00AE5DBC" w:rsidRDefault="004E2236" w:rsidP="007057F2">
      <w:pPr>
        <w:widowControl w:val="0"/>
        <w:autoSpaceDE w:val="0"/>
        <w:autoSpaceDN w:val="0"/>
        <w:adjustRightInd w:val="0"/>
      </w:pPr>
      <w:r>
        <w:t xml:space="preserve">In this section, students use concepts covered </w:t>
      </w:r>
      <w:r w:rsidR="00AE5DBC">
        <w:t>in the previous sec</w:t>
      </w:r>
      <w:r w:rsidR="00AE5DBC" w:rsidRPr="003D3573">
        <w:t>tions to interpret</w:t>
      </w:r>
      <w:r w:rsidR="001B7EB6">
        <w:t xml:space="preserve"> the results of another experiment </w:t>
      </w:r>
      <w:r w:rsidR="003D3573" w:rsidRPr="003D3573">
        <w:t>presented in the</w:t>
      </w:r>
      <w:r w:rsidR="003D3573">
        <w:t xml:space="preserve"> </w:t>
      </w:r>
      <w:r w:rsidR="003D3573" w:rsidRPr="003D3573">
        <w:t>video</w:t>
      </w:r>
      <w:r w:rsidR="00F0714E">
        <w:t xml:space="preserve">, </w:t>
      </w:r>
      <w:r w:rsidR="003D3573" w:rsidRPr="003D3573">
        <w:rPr>
          <w:color w:val="000000"/>
          <w:szCs w:val="28"/>
        </w:rPr>
        <w:t>“Experiment with Salivary Amylase Enzyme”, available at</w:t>
      </w:r>
      <w:r w:rsidR="00F0714E">
        <w:rPr>
          <w:color w:val="000000"/>
          <w:szCs w:val="28"/>
        </w:rPr>
        <w:t xml:space="preserve"> </w:t>
      </w:r>
      <w:hyperlink r:id="rId36" w:history="1">
        <w:r w:rsidR="00F0714E" w:rsidRPr="002E48B7">
          <w:rPr>
            <w:rStyle w:val="Hyperlink"/>
            <w:szCs w:val="28"/>
          </w:rPr>
          <w:t>https://www.youtube.com/watch?v=YiW9PcUwL4g</w:t>
        </w:r>
      </w:hyperlink>
      <w:r w:rsidR="00AE5DBC">
        <w:t>.</w:t>
      </w:r>
    </w:p>
    <w:p w14:paraId="13412818" w14:textId="45ABE667" w:rsidR="0061079D" w:rsidRDefault="0061079D" w:rsidP="007057F2">
      <w:pPr>
        <w:widowControl w:val="0"/>
        <w:autoSpaceDE w:val="0"/>
        <w:autoSpaceDN w:val="0"/>
        <w:adjustRightInd w:val="0"/>
      </w:pPr>
    </w:p>
    <w:p w14:paraId="23996582" w14:textId="77777777" w:rsidR="003D3573" w:rsidRDefault="00AE5DBC" w:rsidP="007057F2">
      <w:pPr>
        <w:widowControl w:val="0"/>
        <w:autoSpaceDE w:val="0"/>
        <w:autoSpaceDN w:val="0"/>
        <w:adjustRightInd w:val="0"/>
      </w:pPr>
      <w:r>
        <w:t>Alpha amylase is present in saliva and breaks down starch into shorter oligosaccharides.</w:t>
      </w:r>
      <w:r w:rsidR="008B3A38">
        <w:t xml:space="preserve"> The following table gives the color of iodine reacting with various polysaccharides.</w:t>
      </w:r>
    </w:p>
    <w:p w14:paraId="2DD889B9" w14:textId="3F39B31E" w:rsidR="008B3A38" w:rsidRPr="003D3573" w:rsidRDefault="008B3A38" w:rsidP="007057F2">
      <w:pPr>
        <w:widowControl w:val="0"/>
        <w:autoSpaceDE w:val="0"/>
        <w:autoSpaceDN w:val="0"/>
        <w:adjustRightInd w:val="0"/>
        <w:rPr>
          <w:sz w:val="6"/>
          <w:szCs w:val="6"/>
        </w:rPr>
      </w:pPr>
    </w:p>
    <w:tbl>
      <w:tblPr>
        <w:tblStyle w:val="TableGrid"/>
        <w:tblW w:w="9648" w:type="dxa"/>
        <w:tblLayout w:type="fixed"/>
        <w:tblLook w:val="04A0" w:firstRow="1" w:lastRow="0" w:firstColumn="1" w:lastColumn="0" w:noHBand="0" w:noVBand="1"/>
      </w:tblPr>
      <w:tblGrid>
        <w:gridCol w:w="7075"/>
        <w:gridCol w:w="2573"/>
      </w:tblGrid>
      <w:tr w:rsidR="008B3A38" w14:paraId="00F415FB" w14:textId="77777777" w:rsidTr="00911287">
        <w:tc>
          <w:tcPr>
            <w:tcW w:w="6336" w:type="dxa"/>
          </w:tcPr>
          <w:p w14:paraId="67284A8F" w14:textId="77777777" w:rsidR="008B3A38" w:rsidRDefault="008B3A38" w:rsidP="0033541A">
            <w:pPr>
              <w:widowControl w:val="0"/>
              <w:autoSpaceDE w:val="0"/>
              <w:autoSpaceDN w:val="0"/>
              <w:adjustRightInd w:val="0"/>
              <w:jc w:val="center"/>
            </w:pPr>
            <w:r>
              <w:t>Polysaccharide</w:t>
            </w:r>
          </w:p>
        </w:tc>
        <w:tc>
          <w:tcPr>
            <w:tcW w:w="2304" w:type="dxa"/>
          </w:tcPr>
          <w:p w14:paraId="0FC12D50" w14:textId="77777777" w:rsidR="008B3A38" w:rsidRDefault="008B3A38" w:rsidP="0033541A">
            <w:pPr>
              <w:widowControl w:val="0"/>
              <w:autoSpaceDE w:val="0"/>
              <w:autoSpaceDN w:val="0"/>
              <w:adjustRightInd w:val="0"/>
              <w:jc w:val="center"/>
            </w:pPr>
            <w:r>
              <w:t>Color</w:t>
            </w:r>
          </w:p>
        </w:tc>
      </w:tr>
      <w:tr w:rsidR="008B3A38" w14:paraId="7A9F4874" w14:textId="77777777" w:rsidTr="00911287">
        <w:tc>
          <w:tcPr>
            <w:tcW w:w="6336" w:type="dxa"/>
          </w:tcPr>
          <w:p w14:paraId="2EFBEF57" w14:textId="77777777" w:rsidR="008B3A38" w:rsidRDefault="008B3A38" w:rsidP="007057F2">
            <w:pPr>
              <w:widowControl w:val="0"/>
              <w:autoSpaceDE w:val="0"/>
              <w:autoSpaceDN w:val="0"/>
              <w:adjustRightInd w:val="0"/>
            </w:pPr>
            <w:r>
              <w:t>Amylose (linear starch molecule; about 30% of starch)</w:t>
            </w:r>
          </w:p>
        </w:tc>
        <w:tc>
          <w:tcPr>
            <w:tcW w:w="2304" w:type="dxa"/>
          </w:tcPr>
          <w:p w14:paraId="12199614" w14:textId="77777777" w:rsidR="008B3A38" w:rsidRDefault="008B3A38" w:rsidP="007057F2">
            <w:pPr>
              <w:widowControl w:val="0"/>
              <w:autoSpaceDE w:val="0"/>
              <w:autoSpaceDN w:val="0"/>
              <w:adjustRightInd w:val="0"/>
            </w:pPr>
            <w:r>
              <w:t>Dark blue</w:t>
            </w:r>
          </w:p>
        </w:tc>
      </w:tr>
      <w:tr w:rsidR="008B3A38" w14:paraId="01D5174C" w14:textId="77777777" w:rsidTr="00911287">
        <w:tc>
          <w:tcPr>
            <w:tcW w:w="6336" w:type="dxa"/>
          </w:tcPr>
          <w:p w14:paraId="4BAB81C3" w14:textId="77777777" w:rsidR="008B3A38" w:rsidRDefault="008B3A38" w:rsidP="007057F2">
            <w:pPr>
              <w:widowControl w:val="0"/>
              <w:autoSpaceDE w:val="0"/>
              <w:autoSpaceDN w:val="0"/>
              <w:adjustRightInd w:val="0"/>
            </w:pPr>
            <w:r>
              <w:t>Amylopectin (branched starch molecule; about 70% of starch)</w:t>
            </w:r>
          </w:p>
        </w:tc>
        <w:tc>
          <w:tcPr>
            <w:tcW w:w="2304" w:type="dxa"/>
          </w:tcPr>
          <w:p w14:paraId="0D9E0290" w14:textId="77777777" w:rsidR="008B3A38" w:rsidRDefault="008B3A38" w:rsidP="007057F2">
            <w:pPr>
              <w:widowControl w:val="0"/>
              <w:autoSpaceDE w:val="0"/>
              <w:autoSpaceDN w:val="0"/>
              <w:adjustRightInd w:val="0"/>
            </w:pPr>
            <w:r>
              <w:t>Purple</w:t>
            </w:r>
          </w:p>
        </w:tc>
      </w:tr>
      <w:tr w:rsidR="008B3A38" w14:paraId="6CC815BD" w14:textId="77777777" w:rsidTr="00911287">
        <w:tc>
          <w:tcPr>
            <w:tcW w:w="6336" w:type="dxa"/>
          </w:tcPr>
          <w:p w14:paraId="66EB6EF0" w14:textId="77777777" w:rsidR="008B3A38" w:rsidRDefault="00A72C77" w:rsidP="007057F2">
            <w:pPr>
              <w:widowControl w:val="0"/>
              <w:autoSpaceDE w:val="0"/>
              <w:autoSpaceDN w:val="0"/>
              <w:adjustRightInd w:val="0"/>
            </w:pPr>
            <w:r>
              <w:t>Oligosaccharides</w:t>
            </w:r>
          </w:p>
        </w:tc>
        <w:tc>
          <w:tcPr>
            <w:tcW w:w="2304" w:type="dxa"/>
          </w:tcPr>
          <w:p w14:paraId="710BCD18" w14:textId="77777777" w:rsidR="008B3A38" w:rsidRDefault="008B3A38" w:rsidP="007057F2">
            <w:pPr>
              <w:widowControl w:val="0"/>
              <w:autoSpaceDE w:val="0"/>
              <w:autoSpaceDN w:val="0"/>
              <w:adjustRightInd w:val="0"/>
            </w:pPr>
            <w:r>
              <w:t>Violet</w:t>
            </w:r>
            <w:r w:rsidR="00911287">
              <w:t>, pink</w:t>
            </w:r>
            <w:r w:rsidR="00A72C77">
              <w:t xml:space="preserve"> or no color</w:t>
            </w:r>
          </w:p>
        </w:tc>
      </w:tr>
    </w:tbl>
    <w:p w14:paraId="52F6F5F6" w14:textId="77777777" w:rsidR="0034206E" w:rsidRPr="008B3A38" w:rsidRDefault="008B3A38" w:rsidP="008B3A38">
      <w:pPr>
        <w:widowControl w:val="0"/>
        <w:autoSpaceDE w:val="0"/>
        <w:autoSpaceDN w:val="0"/>
        <w:adjustRightInd w:val="0"/>
        <w:jc w:val="center"/>
        <w:rPr>
          <w:sz w:val="16"/>
          <w:szCs w:val="16"/>
        </w:rPr>
      </w:pPr>
      <w:r w:rsidRPr="008B3A38">
        <w:rPr>
          <w:sz w:val="16"/>
          <w:szCs w:val="16"/>
        </w:rPr>
        <w:t>(</w:t>
      </w:r>
      <w:hyperlink r:id="rId37" w:history="1">
        <w:r w:rsidRPr="008B3A38">
          <w:rPr>
            <w:rStyle w:val="Hyperlink"/>
            <w:sz w:val="16"/>
            <w:szCs w:val="16"/>
          </w:rPr>
          <w:t>https://www.slideshare.net/namarta28/qualitative-tests-for-carbohydrates-35884145</w:t>
        </w:r>
      </w:hyperlink>
      <w:r w:rsidRPr="008B3A38">
        <w:rPr>
          <w:sz w:val="16"/>
          <w:szCs w:val="16"/>
        </w:rPr>
        <w:t>).</w:t>
      </w:r>
    </w:p>
    <w:p w14:paraId="6746B369" w14:textId="77777777" w:rsidR="00FF7153" w:rsidRDefault="00FF7153" w:rsidP="007057F2">
      <w:pPr>
        <w:widowControl w:val="0"/>
        <w:autoSpaceDE w:val="0"/>
        <w:autoSpaceDN w:val="0"/>
        <w:adjustRightInd w:val="0"/>
      </w:pPr>
    </w:p>
    <w:p w14:paraId="3D9E6B20" w14:textId="77777777" w:rsidR="008254CC" w:rsidRDefault="006F0257" w:rsidP="007057F2">
      <w:pPr>
        <w:widowControl w:val="0"/>
        <w:autoSpaceDE w:val="0"/>
        <w:autoSpaceDN w:val="0"/>
        <w:adjustRightInd w:val="0"/>
      </w:pPr>
      <w:r w:rsidRPr="008B7C77">
        <w:rPr>
          <w:u w:val="single"/>
        </w:rPr>
        <w:t>Starch digestion</w:t>
      </w:r>
      <w:r>
        <w:t xml:space="preserve"> begins in the mouth and continues in the small intestine,</w:t>
      </w:r>
      <w:r w:rsidR="00196A8E">
        <w:t xml:space="preserve"> which has </w:t>
      </w:r>
      <w:r>
        <w:t xml:space="preserve">another amylase </w:t>
      </w:r>
      <w:r w:rsidR="00196A8E">
        <w:t>(</w:t>
      </w:r>
      <w:r>
        <w:t>secreted by the pancreas</w:t>
      </w:r>
      <w:r w:rsidR="00196A8E">
        <w:t>)</w:t>
      </w:r>
      <w:r w:rsidR="005468AB">
        <w:t xml:space="preserve">, plus </w:t>
      </w:r>
      <w:r>
        <w:t>two enzymes in small intestine epithelial cells</w:t>
      </w:r>
      <w:r w:rsidR="00196A8E">
        <w:t xml:space="preserve"> that</w:t>
      </w:r>
      <w:r w:rsidR="005468AB">
        <w:t xml:space="preserve"> digest </w:t>
      </w:r>
      <w:r>
        <w:t>oligosaccharides and the disaccharide maltose</w:t>
      </w:r>
      <w:r w:rsidR="005468AB">
        <w:t xml:space="preserve"> to glucose monosaccharides that can be absorbed into the blood.</w:t>
      </w:r>
      <w:r>
        <w:t xml:space="preserve"> This</w:t>
      </w:r>
      <w:r w:rsidR="00196A8E">
        <w:t xml:space="preserve"> example</w:t>
      </w:r>
      <w:r>
        <w:t xml:space="preserve"> illustrates how digestive </w:t>
      </w:r>
      <w:r w:rsidR="00FF7153">
        <w:t xml:space="preserve">enzymes are produced </w:t>
      </w:r>
      <w:r w:rsidR="00B97C86">
        <w:t>by multiple</w:t>
      </w:r>
      <w:r>
        <w:t xml:space="preserve"> organs in </w:t>
      </w:r>
      <w:r w:rsidR="00B97C86">
        <w:t xml:space="preserve">the digestive system, including </w:t>
      </w:r>
      <w:r w:rsidR="00FF7153">
        <w:t>the salivary glands, stomach,</w:t>
      </w:r>
      <w:r w:rsidR="004E2236" w:rsidRPr="004E2236">
        <w:t xml:space="preserve"> </w:t>
      </w:r>
      <w:r w:rsidR="004E2236">
        <w:t>small intestine,</w:t>
      </w:r>
      <w:r w:rsidR="00FF7153">
        <w:t xml:space="preserve"> and pancreas.</w:t>
      </w:r>
      <w:r w:rsidR="00B97C86">
        <w:t xml:space="preserve"> </w:t>
      </w:r>
    </w:p>
    <w:p w14:paraId="380DD5EF" w14:textId="77777777" w:rsidR="008254CC" w:rsidRDefault="008254CC" w:rsidP="007057F2">
      <w:pPr>
        <w:widowControl w:val="0"/>
        <w:autoSpaceDE w:val="0"/>
        <w:autoSpaceDN w:val="0"/>
        <w:adjustRightInd w:val="0"/>
      </w:pPr>
    </w:p>
    <w:p w14:paraId="1E5DA334" w14:textId="732B010F" w:rsidR="00B97C86" w:rsidRDefault="00B97C86" w:rsidP="007057F2">
      <w:pPr>
        <w:widowControl w:val="0"/>
        <w:autoSpaceDE w:val="0"/>
        <w:autoSpaceDN w:val="0"/>
        <w:adjustRightInd w:val="0"/>
      </w:pPr>
      <w:r>
        <w:lastRenderedPageBreak/>
        <w:t>Students should be aware that</w:t>
      </w:r>
      <w:r w:rsidR="00196A8E">
        <w:t xml:space="preserve"> </w:t>
      </w:r>
      <w:r w:rsidR="00196A8E" w:rsidRPr="008B7C77">
        <w:rPr>
          <w:u w:val="single"/>
        </w:rPr>
        <w:t>enzymes are</w:t>
      </w:r>
      <w:r w:rsidR="003D3573" w:rsidRPr="008B7C77">
        <w:rPr>
          <w:u w:val="single"/>
        </w:rPr>
        <w:t xml:space="preserve"> made </w:t>
      </w:r>
      <w:r w:rsidR="00196A8E" w:rsidRPr="008B7C77">
        <w:rPr>
          <w:u w:val="single"/>
        </w:rPr>
        <w:t xml:space="preserve">by cells </w:t>
      </w:r>
      <w:r w:rsidR="00FF7153" w:rsidRPr="008B7C77">
        <w:rPr>
          <w:u w:val="single"/>
        </w:rPr>
        <w:t>throughout the body</w:t>
      </w:r>
      <w:r w:rsidR="00196A8E">
        <w:t xml:space="preserve"> for many different purposes</w:t>
      </w:r>
      <w:r w:rsidR="003D3573">
        <w:t>. For example</w:t>
      </w:r>
      <w:r w:rsidR="00196A8E">
        <w:t>,</w:t>
      </w:r>
      <w:r w:rsidR="003D3573">
        <w:t xml:space="preserve"> enzymes synthesize</w:t>
      </w:r>
      <w:r w:rsidR="00196A8E">
        <w:t xml:space="preserve"> needed molecules</w:t>
      </w:r>
      <w:r w:rsidR="00006E2A">
        <w:t xml:space="preserve"> by combining two substrate molecules</w:t>
      </w:r>
      <w:r w:rsidR="00FF7153">
        <w:t>.</w:t>
      </w:r>
      <w:r w:rsidR="003C61E6">
        <w:rPr>
          <w:rStyle w:val="FootnoteReference"/>
        </w:rPr>
        <w:footnoteReference w:id="8"/>
      </w:r>
    </w:p>
    <w:p w14:paraId="17132FA9" w14:textId="6B8AA4C7" w:rsidR="00FF7153" w:rsidRDefault="00FF7153" w:rsidP="007057F2">
      <w:pPr>
        <w:widowControl w:val="0"/>
        <w:autoSpaceDE w:val="0"/>
        <w:autoSpaceDN w:val="0"/>
        <w:adjustRightInd w:val="0"/>
      </w:pPr>
    </w:p>
    <w:p w14:paraId="56182D5A" w14:textId="77777777" w:rsidR="00BE4F83" w:rsidRPr="00BE4F83" w:rsidRDefault="00BE4F83" w:rsidP="007057F2">
      <w:pPr>
        <w:pStyle w:val="NormalWeb"/>
        <w:spacing w:before="0" w:beforeAutospacing="0" w:after="0" w:afterAutospacing="0"/>
        <w:rPr>
          <w:rFonts w:ascii="Times New Roman" w:hAnsi="Times New Roman" w:cs="Times New Roman"/>
          <w:b/>
          <w:sz w:val="24"/>
          <w:szCs w:val="24"/>
        </w:rPr>
      </w:pPr>
      <w:r>
        <w:rPr>
          <w:rFonts w:ascii="Times New Roman" w:hAnsi="Times New Roman" w:cs="Times New Roman"/>
          <w:b/>
          <w:sz w:val="24"/>
          <w:szCs w:val="24"/>
        </w:rPr>
        <w:t xml:space="preserve">Sources for Figures in Student </w:t>
      </w:r>
      <w:r w:rsidRPr="00BE4F83">
        <w:rPr>
          <w:rFonts w:ascii="Times New Roman" w:hAnsi="Times New Roman" w:cs="Times New Roman"/>
          <w:b/>
          <w:sz w:val="24"/>
          <w:szCs w:val="24"/>
        </w:rPr>
        <w:t>Handout</w:t>
      </w:r>
    </w:p>
    <w:p w14:paraId="7890B00E" w14:textId="77777777" w:rsidR="00911287" w:rsidRDefault="00911287" w:rsidP="00106F15">
      <w:pPr>
        <w:pStyle w:val="NormalWeb"/>
        <w:numPr>
          <w:ilvl w:val="0"/>
          <w:numId w:val="1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Figure of woman with symptoms</w:t>
      </w:r>
      <w:r w:rsidR="004E2236">
        <w:rPr>
          <w:rFonts w:ascii="Times New Roman" w:hAnsi="Times New Roman" w:cs="Times New Roman"/>
          <w:sz w:val="24"/>
          <w:szCs w:val="24"/>
        </w:rPr>
        <w:t xml:space="preserve"> on page 1</w:t>
      </w:r>
      <w:r>
        <w:rPr>
          <w:rFonts w:ascii="Times New Roman" w:hAnsi="Times New Roman" w:cs="Times New Roman"/>
          <w:sz w:val="24"/>
          <w:szCs w:val="24"/>
        </w:rPr>
        <w:t xml:space="preserve"> – </w:t>
      </w:r>
      <w:hyperlink r:id="rId38" w:history="1">
        <w:r w:rsidR="00120627" w:rsidRPr="00120627">
          <w:rPr>
            <w:rStyle w:val="Hyperlink"/>
            <w:rFonts w:ascii="Times New Roman" w:hAnsi="Times New Roman"/>
            <w:sz w:val="24"/>
          </w:rPr>
          <w:t>https://cdn6.littlethings.com/app/uploads/2016/10/embeddedIMG_Symptoms-TreatmentOfLactoseIntolerance_850px_2-600x600.jpg</w:t>
        </w:r>
      </w:hyperlink>
    </w:p>
    <w:p w14:paraId="61BF0B89" w14:textId="6620B122" w:rsidR="00BE4F83" w:rsidRPr="00106F15" w:rsidRDefault="00006E2A" w:rsidP="00106F15">
      <w:pPr>
        <w:pStyle w:val="NormalWeb"/>
        <w:numPr>
          <w:ilvl w:val="0"/>
          <w:numId w:val="12"/>
        </w:numPr>
        <w:spacing w:before="0" w:beforeAutospacing="0" w:after="0" w:afterAutospacing="0" w:line="240" w:lineRule="auto"/>
        <w:rPr>
          <w:rStyle w:val="Hyperlink"/>
          <w:rFonts w:ascii="Times New Roman" w:hAnsi="Times New Roman" w:cs="Times New Roman"/>
          <w:sz w:val="24"/>
          <w:szCs w:val="24"/>
        </w:rPr>
      </w:pPr>
      <w:r>
        <w:rPr>
          <w:rFonts w:ascii="Times New Roman" w:hAnsi="Times New Roman" w:cs="Times New Roman"/>
          <w:sz w:val="24"/>
          <w:szCs w:val="24"/>
        </w:rPr>
        <w:t xml:space="preserve">Figure showing lactose → galactose + glucose </w:t>
      </w:r>
      <w:r w:rsidR="00BE4F83" w:rsidRPr="00106F15">
        <w:rPr>
          <w:rFonts w:ascii="Times New Roman" w:hAnsi="Times New Roman" w:cs="Times New Roman"/>
          <w:sz w:val="24"/>
          <w:szCs w:val="24"/>
        </w:rPr>
        <w:t xml:space="preserve">on page 1 – </w:t>
      </w:r>
      <w:r w:rsidR="00AE14B9">
        <w:rPr>
          <w:rFonts w:ascii="Times New Roman" w:hAnsi="Times New Roman" w:cs="Times New Roman"/>
          <w:sz w:val="24"/>
          <w:szCs w:val="24"/>
        </w:rPr>
        <w:t xml:space="preserve">modified from </w:t>
      </w:r>
      <w:hyperlink r:id="rId39" w:history="1">
        <w:r w:rsidR="001E182A" w:rsidRPr="00764EAD">
          <w:rPr>
            <w:rStyle w:val="Hyperlink"/>
            <w:rFonts w:ascii="Times New Roman" w:hAnsi="Times New Roman" w:cs="Times New Roman"/>
            <w:sz w:val="24"/>
            <w:szCs w:val="24"/>
          </w:rPr>
          <w:t>https://haygot.s3.amazonaws.com/questions/1140605_1290313_ans_1334b1ff528540fab481ba95a8c058e2.png</w:t>
        </w:r>
      </w:hyperlink>
      <w:r w:rsidR="001E182A">
        <w:rPr>
          <w:rFonts w:ascii="Times New Roman" w:hAnsi="Times New Roman" w:cs="Times New Roman"/>
          <w:sz w:val="24"/>
          <w:szCs w:val="24"/>
        </w:rPr>
        <w:t xml:space="preserve"> </w:t>
      </w:r>
    </w:p>
    <w:p w14:paraId="792A69BF" w14:textId="5C13D8EB" w:rsidR="00BE4F83" w:rsidRPr="00106F15" w:rsidRDefault="00106F15" w:rsidP="00106F15">
      <w:pPr>
        <w:pStyle w:val="NormalWeb"/>
        <w:numPr>
          <w:ilvl w:val="0"/>
          <w:numId w:val="1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Enzyme figure </w:t>
      </w:r>
      <w:r w:rsidR="00BE4F83" w:rsidRPr="00106F15">
        <w:rPr>
          <w:rFonts w:ascii="Times New Roman" w:hAnsi="Times New Roman" w:cs="Times New Roman"/>
          <w:sz w:val="24"/>
          <w:szCs w:val="24"/>
        </w:rPr>
        <w:t>on page</w:t>
      </w:r>
      <w:r>
        <w:rPr>
          <w:rFonts w:ascii="Times New Roman" w:hAnsi="Times New Roman" w:cs="Times New Roman"/>
          <w:sz w:val="24"/>
          <w:szCs w:val="24"/>
        </w:rPr>
        <w:t xml:space="preserve"> 4 </w:t>
      </w:r>
      <w:r w:rsidR="00BE4F83" w:rsidRPr="00106F15">
        <w:rPr>
          <w:rFonts w:ascii="Times New Roman" w:hAnsi="Times New Roman" w:cs="Times New Roman"/>
          <w:sz w:val="24"/>
          <w:szCs w:val="24"/>
        </w:rPr>
        <w:t>–</w:t>
      </w:r>
      <w:r w:rsidR="00AE14B9">
        <w:rPr>
          <w:rFonts w:ascii="Times New Roman" w:hAnsi="Times New Roman" w:cs="Times New Roman"/>
          <w:sz w:val="24"/>
          <w:szCs w:val="24"/>
        </w:rPr>
        <w:t xml:space="preserve"> modified from</w:t>
      </w:r>
      <w:r w:rsidR="00BE4F83" w:rsidRPr="00106F15">
        <w:rPr>
          <w:rFonts w:ascii="Times New Roman" w:hAnsi="Times New Roman" w:cs="Times New Roman"/>
          <w:sz w:val="24"/>
          <w:szCs w:val="24"/>
        </w:rPr>
        <w:t xml:space="preserve"> </w:t>
      </w:r>
      <w:hyperlink r:id="rId40" w:history="1">
        <w:r w:rsidR="007634E6" w:rsidRPr="001D0AC1">
          <w:rPr>
            <w:rStyle w:val="Hyperlink"/>
            <w:rFonts w:ascii="Times New Roman" w:hAnsi="Times New Roman" w:cs="Times New Roman"/>
            <w:sz w:val="24"/>
            <w:szCs w:val="24"/>
          </w:rPr>
          <w:t>https://o.quizlet.com/LCGZXHjfsA0SPoTfvV6Zzw_b.png</w:t>
        </w:r>
      </w:hyperlink>
      <w:r w:rsidR="007634E6">
        <w:rPr>
          <w:rFonts w:ascii="Times New Roman" w:hAnsi="Times New Roman" w:cs="Times New Roman"/>
          <w:sz w:val="24"/>
          <w:szCs w:val="24"/>
        </w:rPr>
        <w:t xml:space="preserve"> </w:t>
      </w:r>
    </w:p>
    <w:p w14:paraId="6B27C290" w14:textId="6079E875" w:rsidR="00BE4F83" w:rsidRPr="00587E5E" w:rsidRDefault="00106F15" w:rsidP="00587E5E">
      <w:pPr>
        <w:pStyle w:val="NormalWeb"/>
        <w:numPr>
          <w:ilvl w:val="0"/>
          <w:numId w:val="12"/>
        </w:numPr>
        <w:spacing w:before="0" w:beforeAutospacing="0" w:after="0" w:afterAutospacing="0" w:line="240" w:lineRule="auto"/>
        <w:rPr>
          <w:rFonts w:ascii="Times New Roman" w:hAnsi="Times New Roman" w:cs="Times New Roman"/>
          <w:sz w:val="24"/>
          <w:szCs w:val="24"/>
        </w:rPr>
      </w:pPr>
      <w:r w:rsidRPr="00B3065E">
        <w:rPr>
          <w:rFonts w:ascii="Times New Roman" w:hAnsi="Times New Roman" w:cs="Times New Roman"/>
          <w:sz w:val="24"/>
          <w:szCs w:val="24"/>
        </w:rPr>
        <w:t xml:space="preserve">Digestive system figure on page 5 </w:t>
      </w:r>
      <w:r w:rsidR="00BE4F83" w:rsidRPr="00B3065E">
        <w:rPr>
          <w:rFonts w:ascii="Times New Roman" w:hAnsi="Times New Roman" w:cs="Times New Roman"/>
          <w:sz w:val="24"/>
          <w:szCs w:val="24"/>
        </w:rPr>
        <w:t xml:space="preserve">– </w:t>
      </w:r>
      <w:r w:rsidR="00587E5E">
        <w:rPr>
          <w:rFonts w:ascii="Times New Roman" w:hAnsi="Times New Roman" w:cs="Times New Roman"/>
          <w:sz w:val="24"/>
          <w:szCs w:val="24"/>
        </w:rPr>
        <w:t xml:space="preserve">modified from </w:t>
      </w:r>
      <w:hyperlink r:id="rId41" w:history="1">
        <w:r w:rsidR="00587E5E" w:rsidRPr="009C289C">
          <w:rPr>
            <w:rStyle w:val="Hyperlink"/>
            <w:rFonts w:ascii="Times New Roman" w:hAnsi="Times New Roman" w:cs="Times New Roman"/>
            <w:sz w:val="24"/>
            <w:szCs w:val="24"/>
          </w:rPr>
          <w:t>https://www.niddk.nih.gov/news/media-library/18290</w:t>
        </w:r>
      </w:hyperlink>
      <w:r w:rsidR="00587E5E">
        <w:rPr>
          <w:rFonts w:ascii="Times New Roman" w:hAnsi="Times New Roman" w:cs="Times New Roman"/>
          <w:sz w:val="24"/>
          <w:szCs w:val="24"/>
        </w:rPr>
        <w:t xml:space="preserve"> </w:t>
      </w:r>
    </w:p>
    <w:p w14:paraId="6F600A04" w14:textId="72B80720" w:rsidR="00BE4F83" w:rsidRPr="00106F15" w:rsidRDefault="00B3787B" w:rsidP="00106F15">
      <w:pPr>
        <w:pStyle w:val="NormalWeb"/>
        <w:numPr>
          <w:ilvl w:val="0"/>
          <w:numId w:val="1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Figure showing sucrose → </w:t>
      </w:r>
      <w:r w:rsidR="00EB45FC">
        <w:rPr>
          <w:rFonts w:ascii="Times New Roman" w:hAnsi="Times New Roman" w:cs="Times New Roman"/>
          <w:sz w:val="24"/>
          <w:szCs w:val="24"/>
        </w:rPr>
        <w:t>glucose</w:t>
      </w:r>
      <w:r>
        <w:rPr>
          <w:rFonts w:ascii="Times New Roman" w:hAnsi="Times New Roman" w:cs="Times New Roman"/>
          <w:sz w:val="24"/>
          <w:szCs w:val="24"/>
        </w:rPr>
        <w:t xml:space="preserve"> + fructose </w:t>
      </w:r>
      <w:r w:rsidR="00BE4F83" w:rsidRPr="00106F15">
        <w:rPr>
          <w:rFonts w:ascii="Times New Roman" w:hAnsi="Times New Roman" w:cs="Times New Roman"/>
          <w:sz w:val="24"/>
          <w:szCs w:val="24"/>
        </w:rPr>
        <w:t xml:space="preserve">on page 6 – </w:t>
      </w:r>
      <w:r w:rsidR="00AE14B9">
        <w:rPr>
          <w:rFonts w:ascii="Times New Roman" w:hAnsi="Times New Roman" w:cs="Times New Roman"/>
          <w:sz w:val="24"/>
          <w:szCs w:val="24"/>
        </w:rPr>
        <w:t xml:space="preserve">modified from </w:t>
      </w:r>
      <w:hyperlink r:id="rId42" w:history="1">
        <w:r w:rsidR="00BE4F83" w:rsidRPr="00106F15">
          <w:rPr>
            <w:rStyle w:val="Hyperlink"/>
            <w:rFonts w:ascii="Times New Roman" w:hAnsi="Times New Roman" w:cs="Times New Roman"/>
            <w:sz w:val="24"/>
            <w:szCs w:val="24"/>
          </w:rPr>
          <w:t>https://en.wikipedia.org/wiki/File:Sucrose_condensation.svg</w:t>
        </w:r>
      </w:hyperlink>
    </w:p>
    <w:p w14:paraId="777D7B52" w14:textId="1DB277E1" w:rsidR="0021280C" w:rsidRDefault="00106F15" w:rsidP="00106F15">
      <w:pPr>
        <w:pStyle w:val="NormalWeb"/>
        <w:numPr>
          <w:ilvl w:val="0"/>
          <w:numId w:val="12"/>
        </w:numPr>
        <w:spacing w:before="0" w:beforeAutospacing="0" w:after="0" w:afterAutospacing="0" w:line="240" w:lineRule="auto"/>
        <w:rPr>
          <w:rStyle w:val="Hyperlink"/>
          <w:rFonts w:ascii="Times New Roman" w:hAnsi="Times New Roman" w:cs="Times New Roman"/>
          <w:sz w:val="24"/>
          <w:szCs w:val="24"/>
          <w:u w:val="none"/>
        </w:rPr>
      </w:pPr>
      <w:r>
        <w:rPr>
          <w:rFonts w:ascii="Times New Roman" w:hAnsi="Times New Roman" w:cs="Times New Roman"/>
          <w:sz w:val="24"/>
          <w:szCs w:val="24"/>
        </w:rPr>
        <w:t>Sucrose and lactose figure on page 8 –</w:t>
      </w:r>
      <w:r w:rsidR="00470F82">
        <w:rPr>
          <w:rFonts w:ascii="Times New Roman" w:hAnsi="Times New Roman" w:cs="Times New Roman"/>
          <w:sz w:val="24"/>
          <w:szCs w:val="24"/>
        </w:rPr>
        <w:t xml:space="preserve"> modified from</w:t>
      </w:r>
      <w:r w:rsidR="00901962">
        <w:rPr>
          <w:rFonts w:ascii="Times New Roman" w:hAnsi="Times New Roman" w:cs="Times New Roman"/>
          <w:sz w:val="24"/>
          <w:szCs w:val="24"/>
        </w:rPr>
        <w:t xml:space="preserve"> </w:t>
      </w:r>
      <w:hyperlink r:id="rId43" w:history="1">
        <w:r w:rsidR="00901962" w:rsidRPr="00065DE9">
          <w:rPr>
            <w:rStyle w:val="Hyperlink"/>
            <w:rFonts w:ascii="Times New Roman" w:hAnsi="Times New Roman" w:cs="Times New Roman"/>
            <w:sz w:val="24"/>
          </w:rPr>
          <w:t>http://iverson.cm.utexas.edu/courses/310N/MOTD%20Fl05/MOTDsp04/Disaccharides.html</w:t>
        </w:r>
      </w:hyperlink>
      <w:r w:rsidR="00901962">
        <w:rPr>
          <w:rStyle w:val="Hyperlink"/>
          <w:rFonts w:ascii="Times New Roman" w:hAnsi="Times New Roman" w:cs="Times New Roman"/>
          <w:sz w:val="24"/>
        </w:rPr>
        <w:t xml:space="preserve"> </w:t>
      </w:r>
      <w:r w:rsidR="009D7E56" w:rsidRPr="00470F82">
        <w:rPr>
          <w:rFonts w:ascii="Times New Roman" w:hAnsi="Times New Roman" w:cs="Times New Roman"/>
          <w:sz w:val="24"/>
          <w:szCs w:val="24"/>
        </w:rPr>
        <w:t xml:space="preserve"> </w:t>
      </w:r>
    </w:p>
    <w:p w14:paraId="42F57505" w14:textId="43483FF3" w:rsidR="00BE4F83" w:rsidRPr="00470F82" w:rsidRDefault="0021280C" w:rsidP="00106F15">
      <w:pPr>
        <w:pStyle w:val="NormalWeb"/>
        <w:numPr>
          <w:ilvl w:val="0"/>
          <w:numId w:val="12"/>
        </w:num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Sucrase figure on page 8 – modified from </w:t>
      </w:r>
      <w:hyperlink r:id="rId44" w:history="1">
        <w:r w:rsidR="002C38C8" w:rsidRPr="003E1824">
          <w:rPr>
            <w:rStyle w:val="Hyperlink"/>
            <w:rFonts w:ascii="Times New Roman" w:hAnsi="Times New Roman" w:cs="Times New Roman"/>
            <w:sz w:val="24"/>
            <w:szCs w:val="24"/>
          </w:rPr>
          <w:t>https://www.bestdigestiveenzyme.com/sucrase-digestive-enzyme/</w:t>
        </w:r>
      </w:hyperlink>
      <w:r w:rsidR="002C38C8">
        <w:rPr>
          <w:rFonts w:ascii="Times New Roman" w:hAnsi="Times New Roman" w:cs="Times New Roman"/>
          <w:sz w:val="24"/>
          <w:szCs w:val="24"/>
        </w:rPr>
        <w:t xml:space="preserve"> </w:t>
      </w:r>
    </w:p>
    <w:p w14:paraId="5D9721C6" w14:textId="77777777" w:rsidR="00BE4F83" w:rsidRPr="00BE4F83" w:rsidRDefault="00BE4F83" w:rsidP="007057F2">
      <w:pPr>
        <w:pStyle w:val="NormalWeb"/>
        <w:spacing w:before="0" w:beforeAutospacing="0" w:after="0" w:afterAutospacing="0"/>
        <w:rPr>
          <w:rFonts w:ascii="Times New Roman" w:hAnsi="Times New Roman" w:cs="Times New Roman"/>
          <w:sz w:val="24"/>
          <w:szCs w:val="24"/>
        </w:rPr>
      </w:pPr>
    </w:p>
    <w:p w14:paraId="09F7846C" w14:textId="17D692F7" w:rsidR="007057F2" w:rsidRDefault="000B59D1" w:rsidP="007057F2">
      <w:pPr>
        <w:pStyle w:val="NormalWeb"/>
        <w:spacing w:before="0" w:beforeAutospacing="0" w:after="0" w:afterAutospacing="0"/>
        <w:rPr>
          <w:rFonts w:ascii="Times New Roman" w:hAnsi="Times New Roman" w:cs="Times New Roman"/>
          <w:sz w:val="24"/>
          <w:szCs w:val="24"/>
        </w:rPr>
      </w:pPr>
      <w:r w:rsidRPr="00BE4F83">
        <w:rPr>
          <w:rFonts w:ascii="Times New Roman" w:hAnsi="Times New Roman" w:cs="Times New Roman"/>
          <w:b/>
          <w:sz w:val="24"/>
          <w:szCs w:val="24"/>
        </w:rPr>
        <w:t>Related</w:t>
      </w:r>
      <w:r w:rsidR="007057F2" w:rsidRPr="00BE4F83">
        <w:rPr>
          <w:rFonts w:ascii="Times New Roman" w:hAnsi="Times New Roman" w:cs="Times New Roman"/>
          <w:b/>
          <w:sz w:val="24"/>
          <w:szCs w:val="24"/>
        </w:rPr>
        <w:t xml:space="preserve"> </w:t>
      </w:r>
      <w:r w:rsidR="007057F2" w:rsidRPr="00026E1C">
        <w:rPr>
          <w:rFonts w:ascii="Times New Roman" w:hAnsi="Times New Roman" w:cs="Times New Roman"/>
          <w:b/>
          <w:sz w:val="24"/>
          <w:szCs w:val="24"/>
        </w:rPr>
        <w:t>Activities</w:t>
      </w:r>
      <w:r w:rsidR="007057F2">
        <w:rPr>
          <w:rFonts w:ascii="Times New Roman" w:hAnsi="Times New Roman" w:cs="Times New Roman"/>
          <w:sz w:val="24"/>
          <w:szCs w:val="24"/>
        </w:rPr>
        <w:t xml:space="preserve"> </w:t>
      </w:r>
    </w:p>
    <w:p w14:paraId="331A95FC" w14:textId="7626F342" w:rsidR="00A3770A" w:rsidRPr="00A3770A" w:rsidRDefault="00A3770A" w:rsidP="007057F2">
      <w:pPr>
        <w:pStyle w:val="NormalWeb"/>
        <w:spacing w:before="0" w:beforeAutospacing="0" w:after="0" w:afterAutospacing="0"/>
        <w:rPr>
          <w:rFonts w:ascii="Times New Roman" w:hAnsi="Times New Roman" w:cs="Times New Roman"/>
          <w:sz w:val="24"/>
          <w:szCs w:val="24"/>
        </w:rPr>
      </w:pPr>
      <w:r w:rsidRPr="00A3770A">
        <w:rPr>
          <w:rFonts w:ascii="Times New Roman" w:hAnsi="Times New Roman"/>
          <w:sz w:val="24"/>
        </w:rPr>
        <w:t xml:space="preserve">To introduce your students to the effects of pH and temperature on enzyme activity, you may want to use the online </w:t>
      </w:r>
      <w:r w:rsidRPr="00031154">
        <w:rPr>
          <w:rFonts w:ascii="Times New Roman" w:hAnsi="Times New Roman"/>
          <w:sz w:val="24"/>
          <w:u w:val="single"/>
        </w:rPr>
        <w:t>simulation</w:t>
      </w:r>
      <w:r w:rsidRPr="00A3770A">
        <w:rPr>
          <w:rFonts w:ascii="Times New Roman" w:hAnsi="Times New Roman"/>
          <w:sz w:val="24"/>
        </w:rPr>
        <w:t xml:space="preserve">, “Lactase Enzyme Activity with Data Analysis” </w:t>
      </w:r>
    </w:p>
    <w:p w14:paraId="1DA4D334" w14:textId="77777777" w:rsidR="002F0A5E" w:rsidRDefault="002F0A5E" w:rsidP="007057F2">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t>
      </w:r>
      <w:hyperlink r:id="rId45" w:history="1">
        <w:r w:rsidRPr="00764EAD">
          <w:rPr>
            <w:rStyle w:val="Hyperlink"/>
            <w:rFonts w:ascii="Times New Roman" w:hAnsi="Times New Roman" w:cs="Times New Roman"/>
            <w:sz w:val="24"/>
            <w:szCs w:val="24"/>
          </w:rPr>
          <w:t>https://sites.google.com/site/biologydarkow/enzymes/lactase-enzyme-simulation</w:t>
        </w:r>
      </w:hyperlink>
      <w:r>
        <w:rPr>
          <w:rFonts w:ascii="Times New Roman" w:hAnsi="Times New Roman" w:cs="Times New Roman"/>
          <w:sz w:val="24"/>
          <w:szCs w:val="24"/>
        </w:rPr>
        <w:t>).</w:t>
      </w:r>
    </w:p>
    <w:p w14:paraId="1DF8B685" w14:textId="29D9A53D" w:rsidR="00A3770A" w:rsidRDefault="00A3770A" w:rsidP="007057F2">
      <w:pPr>
        <w:pStyle w:val="NormalWeb"/>
        <w:spacing w:before="0" w:beforeAutospacing="0" w:after="0" w:afterAutospacing="0"/>
        <w:rPr>
          <w:rFonts w:ascii="Times New Roman" w:hAnsi="Times New Roman" w:cs="Times New Roman"/>
          <w:sz w:val="24"/>
          <w:szCs w:val="24"/>
        </w:rPr>
      </w:pPr>
    </w:p>
    <w:p w14:paraId="7612663E" w14:textId="0C7E1332" w:rsidR="007057F2" w:rsidRPr="00A638AE" w:rsidRDefault="007057F2" w:rsidP="007057F2">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Additional activities to help students understand the functions of proteins are presented in "</w:t>
      </w:r>
      <w:r w:rsidRPr="003F2B77">
        <w:rPr>
          <w:rFonts w:ascii="Times New Roman" w:hAnsi="Times New Roman" w:cs="Times New Roman"/>
          <w:sz w:val="24"/>
          <w:szCs w:val="24"/>
          <w:u w:val="single"/>
        </w:rPr>
        <w:t>Understanding the Functions of Proteins and DNA</w:t>
      </w:r>
      <w:r>
        <w:rPr>
          <w:rFonts w:ascii="Times New Roman" w:hAnsi="Times New Roman" w:cs="Times New Roman"/>
          <w:sz w:val="24"/>
          <w:szCs w:val="24"/>
        </w:rPr>
        <w:t>"</w:t>
      </w:r>
      <w:r w:rsidR="00FA62A7">
        <w:rPr>
          <w:rFonts w:ascii="Times New Roman" w:hAnsi="Times New Roman" w:cs="Times New Roman"/>
          <w:sz w:val="24"/>
          <w:szCs w:val="24"/>
        </w:rPr>
        <w:t xml:space="preserve"> (</w:t>
      </w:r>
      <w:hyperlink r:id="rId46" w:history="1">
        <w:r w:rsidR="00FA62A7" w:rsidRPr="00B7296D">
          <w:rPr>
            <w:rStyle w:val="Hyperlink"/>
            <w:rFonts w:ascii="Times New Roman" w:hAnsi="Times New Roman" w:cs="Times New Roman"/>
            <w:sz w:val="24"/>
            <w:szCs w:val="24"/>
          </w:rPr>
          <w:t>https://serendipstudio.org/exchange/bioactivities/proteins</w:t>
        </w:r>
      </w:hyperlink>
      <w:r w:rsidR="00FA62A7">
        <w:rPr>
          <w:rFonts w:ascii="Times New Roman" w:hAnsi="Times New Roman" w:cs="Times New Roman"/>
          <w:sz w:val="24"/>
          <w:szCs w:val="24"/>
        </w:rPr>
        <w:t>)</w:t>
      </w:r>
      <w:r>
        <w:rPr>
          <w:rFonts w:ascii="Times New Roman" w:hAnsi="Times New Roman" w:cs="Times New Roman"/>
          <w:sz w:val="24"/>
          <w:szCs w:val="24"/>
        </w:rPr>
        <w:t xml:space="preserve"> </w:t>
      </w:r>
    </w:p>
    <w:p w14:paraId="7DA1F465" w14:textId="2361B519" w:rsidR="007F5CA3" w:rsidRPr="00006E2A" w:rsidRDefault="003D3573" w:rsidP="007F5CA3">
      <w:pPr>
        <w:pStyle w:val="NormalWeb"/>
        <w:spacing w:before="0" w:beforeAutospacing="0" w:after="0" w:afterAutospacing="0"/>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The </w:t>
      </w:r>
      <w:r w:rsidR="00006E2A" w:rsidRPr="00006E2A">
        <w:rPr>
          <w:rFonts w:ascii="Times New Roman" w:hAnsi="Times New Roman" w:cs="Times New Roman"/>
          <w:color w:val="000000"/>
          <w:sz w:val="24"/>
          <w:szCs w:val="24"/>
          <w:shd w:val="clear" w:color="auto" w:fill="FFFFFF"/>
        </w:rPr>
        <w:t xml:space="preserve">Teacher Notes present a sequence of activities that will help students understand the basic structure and function of proteins and DNA. To understand how </w:t>
      </w:r>
      <w:proofErr w:type="gramStart"/>
      <w:r w:rsidR="00006E2A" w:rsidRPr="00006E2A">
        <w:rPr>
          <w:rFonts w:ascii="Times New Roman" w:hAnsi="Times New Roman" w:cs="Times New Roman"/>
          <w:color w:val="000000"/>
          <w:sz w:val="24"/>
          <w:szCs w:val="24"/>
          <w:shd w:val="clear" w:color="auto" w:fill="FFFFFF"/>
        </w:rPr>
        <w:t>genes</w:t>
      </w:r>
      <w:proofErr w:type="gramEnd"/>
      <w:r w:rsidR="00006E2A" w:rsidRPr="00006E2A">
        <w:rPr>
          <w:rFonts w:ascii="Times New Roman" w:hAnsi="Times New Roman" w:cs="Times New Roman"/>
          <w:color w:val="000000"/>
          <w:sz w:val="24"/>
          <w:szCs w:val="24"/>
          <w:shd w:val="clear" w:color="auto" w:fill="FFFFFF"/>
        </w:rPr>
        <w:t xml:space="preserve"> influence our characteristics, students learn that different versions of a protein can result in different characteristics, and a gene in the DNA determines which version of a protein is synthesized by a person’s cells. This information is conveyed through a PowerPoint with a sequence of discussion questions and videos</w:t>
      </w:r>
      <w:r>
        <w:rPr>
          <w:rFonts w:ascii="Times New Roman" w:hAnsi="Times New Roman" w:cs="Times New Roman"/>
          <w:color w:val="000000"/>
          <w:sz w:val="24"/>
          <w:szCs w:val="24"/>
          <w:shd w:val="clear" w:color="auto" w:fill="FFFFFF"/>
        </w:rPr>
        <w:t xml:space="preserve"> and </w:t>
      </w:r>
      <w:r w:rsidR="00006E2A" w:rsidRPr="00006E2A">
        <w:rPr>
          <w:rFonts w:ascii="Times New Roman" w:hAnsi="Times New Roman" w:cs="Times New Roman"/>
          <w:color w:val="000000"/>
          <w:sz w:val="24"/>
          <w:szCs w:val="24"/>
          <w:shd w:val="clear" w:color="auto" w:fill="FFFFFF"/>
        </w:rPr>
        <w:t>a Student Handout. This sequence can be used in an introductory unit on biological molecules or to introduce a unit on molecular biology.</w:t>
      </w:r>
      <w:r w:rsidR="00FA62A7" w:rsidRPr="00006E2A">
        <w:rPr>
          <w:rFonts w:ascii="Times New Roman" w:hAnsi="Times New Roman" w:cs="Times New Roman"/>
          <w:color w:val="000000"/>
          <w:sz w:val="24"/>
          <w:szCs w:val="24"/>
        </w:rPr>
        <w:t xml:space="preserve"> </w:t>
      </w:r>
      <w:r w:rsidR="00DA627D" w:rsidRPr="00006E2A">
        <w:rPr>
          <w:rFonts w:ascii="Times New Roman" w:hAnsi="Times New Roman" w:cs="Times New Roman"/>
          <w:sz w:val="24"/>
          <w:szCs w:val="24"/>
        </w:rPr>
        <w:t>(NGSS)</w:t>
      </w:r>
      <w:r w:rsidR="007F5CA3" w:rsidRPr="00006E2A">
        <w:rPr>
          <w:rStyle w:val="FootnoteReference"/>
          <w:rFonts w:ascii="Times New Roman" w:hAnsi="Times New Roman" w:cs="Times New Roman"/>
          <w:sz w:val="24"/>
          <w:szCs w:val="24"/>
        </w:rPr>
        <w:t xml:space="preserve"> </w:t>
      </w:r>
      <w:r w:rsidR="007F5CA3" w:rsidRPr="00006E2A">
        <w:rPr>
          <w:rStyle w:val="FootnoteReference"/>
          <w:rFonts w:ascii="Times New Roman" w:hAnsi="Times New Roman" w:cs="Times New Roman"/>
          <w:sz w:val="24"/>
          <w:szCs w:val="24"/>
        </w:rPr>
        <w:footnoteReference w:id="9"/>
      </w:r>
    </w:p>
    <w:p w14:paraId="20CD79A2" w14:textId="77777777" w:rsidR="0034206E" w:rsidRPr="00FF7153" w:rsidRDefault="0034206E" w:rsidP="008007B9">
      <w:pPr>
        <w:rPr>
          <w:sz w:val="16"/>
          <w:szCs w:val="16"/>
        </w:rPr>
      </w:pPr>
    </w:p>
    <w:p w14:paraId="31B73F62" w14:textId="78955218" w:rsidR="0033541A" w:rsidRPr="005067B9" w:rsidRDefault="0033541A" w:rsidP="0033541A">
      <w:r>
        <w:t>Students can expand their understanding of enzymes in the bioengineering design challenge included in "</w:t>
      </w:r>
      <w:r w:rsidRPr="000B59D1">
        <w:rPr>
          <w:u w:val="single"/>
        </w:rPr>
        <w:t>Alcoholic Fermentation in Yeast</w:t>
      </w:r>
      <w:r>
        <w:rPr>
          <w:u w:val="single"/>
        </w:rPr>
        <w:t xml:space="preserve"> – A Bioengineering Design Challenge</w:t>
      </w:r>
      <w:r>
        <w:t>", available at</w:t>
      </w:r>
      <w:r w:rsidR="002F0A5E">
        <w:t xml:space="preserve"> </w:t>
      </w:r>
      <w:hyperlink r:id="rId47" w:anchor="fermentation" w:history="1">
        <w:r w:rsidR="002F0A5E" w:rsidRPr="00764EAD">
          <w:rPr>
            <w:rStyle w:val="Hyperlink"/>
          </w:rPr>
          <w:t>https://serendipstudio.org/sci_edu/waldron/#fermentation</w:t>
        </w:r>
      </w:hyperlink>
      <w:r>
        <w:t>.</w:t>
      </w:r>
      <w:r w:rsidRPr="009146D1">
        <w:t xml:space="preserve"> </w:t>
      </w:r>
      <w:r w:rsidRPr="00EB2079">
        <w:rPr>
          <w:color w:val="000000"/>
          <w:shd w:val="clear" w:color="auto" w:fill="FFFFFF"/>
        </w:rPr>
        <w:t xml:space="preserve">This multi-part minds-on, hands-on </w:t>
      </w:r>
      <w:r w:rsidRPr="00EB2079">
        <w:rPr>
          <w:color w:val="000000"/>
          <w:shd w:val="clear" w:color="auto" w:fill="FFFFFF"/>
        </w:rPr>
        <w:lastRenderedPageBreak/>
        <w:t xml:space="preserve">activity helps students to understand both alcoholic fermentation and the engineering design process. </w:t>
      </w:r>
      <w:r w:rsidR="00B93303">
        <w:rPr>
          <w:color w:val="000000"/>
          <w:shd w:val="clear" w:color="auto" w:fill="FFFFFF"/>
        </w:rPr>
        <w:t xml:space="preserve">Students use their understanding of enzymes to propose </w:t>
      </w:r>
      <w:r w:rsidRPr="00EB2079">
        <w:rPr>
          <w:color w:val="000000"/>
          <w:shd w:val="clear" w:color="auto" w:fill="FFFFFF"/>
        </w:rPr>
        <w:t>the optimum sucrose concentration and temperature to maximize rapid CO</w:t>
      </w:r>
      <w:r w:rsidRPr="000A78F7">
        <w:rPr>
          <w:color w:val="000000"/>
          <w:shd w:val="clear" w:color="auto" w:fill="FFFFFF"/>
          <w:vertAlign w:val="subscript"/>
        </w:rPr>
        <w:t>2</w:t>
      </w:r>
      <w:r w:rsidRPr="00EB2079">
        <w:rPr>
          <w:color w:val="000000"/>
          <w:shd w:val="clear" w:color="auto" w:fill="FFFFFF"/>
        </w:rPr>
        <w:t xml:space="preserve"> production</w:t>
      </w:r>
      <w:r w:rsidR="00B93303">
        <w:rPr>
          <w:color w:val="000000"/>
          <w:shd w:val="clear" w:color="auto" w:fill="FFFFFF"/>
        </w:rPr>
        <w:t>, and then use the engineering design process to test their proposals</w:t>
      </w:r>
      <w:r w:rsidRPr="00EB2079">
        <w:rPr>
          <w:color w:val="000000"/>
          <w:shd w:val="clear" w:color="auto" w:fill="FFFFFF"/>
        </w:rPr>
        <w:t>. (NGSS)</w:t>
      </w:r>
    </w:p>
    <w:sectPr w:rsidR="0033541A" w:rsidRPr="005067B9" w:rsidSect="002873E9">
      <w:footerReference w:type="default" r:id="rId48"/>
      <w:pgSz w:w="12240" w:h="15840"/>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D0669" w14:textId="77777777" w:rsidR="00D91143" w:rsidRDefault="00D91143" w:rsidP="007057F2">
      <w:r>
        <w:separator/>
      </w:r>
    </w:p>
  </w:endnote>
  <w:endnote w:type="continuationSeparator" w:id="0">
    <w:p w14:paraId="1F99120A" w14:textId="77777777" w:rsidR="00D91143" w:rsidRDefault="00D91143" w:rsidP="0070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3A97F" w14:textId="77777777" w:rsidR="004D2E38" w:rsidRDefault="004D2E38">
    <w:pPr>
      <w:pStyle w:val="Footer"/>
      <w:jc w:val="right"/>
    </w:pPr>
    <w:r>
      <w:fldChar w:fldCharType="begin"/>
    </w:r>
    <w:r>
      <w:instrText xml:space="preserve"> PAGE   \* MERGEFORMAT </w:instrText>
    </w:r>
    <w:r>
      <w:fldChar w:fldCharType="separate"/>
    </w:r>
    <w:r w:rsidR="001606F0">
      <w:rPr>
        <w:noProof/>
      </w:rPr>
      <w:t>1</w:t>
    </w:r>
    <w:r>
      <w:rPr>
        <w:noProof/>
      </w:rPr>
      <w:fldChar w:fldCharType="end"/>
    </w:r>
  </w:p>
  <w:p w14:paraId="2C9A3DB0" w14:textId="77777777" w:rsidR="004D2E38" w:rsidRDefault="004D2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AB719" w14:textId="77777777" w:rsidR="00D91143" w:rsidRDefault="00D91143" w:rsidP="007057F2">
      <w:r>
        <w:separator/>
      </w:r>
    </w:p>
  </w:footnote>
  <w:footnote w:type="continuationSeparator" w:id="0">
    <w:p w14:paraId="162C8690" w14:textId="77777777" w:rsidR="00D91143" w:rsidRDefault="00D91143" w:rsidP="007057F2">
      <w:r>
        <w:continuationSeparator/>
      </w:r>
    </w:p>
  </w:footnote>
  <w:footnote w:id="1">
    <w:p w14:paraId="5BBB1557" w14:textId="67256C85" w:rsidR="007057F2" w:rsidRPr="00FD7664" w:rsidRDefault="007057F2" w:rsidP="00FD7664">
      <w:pPr>
        <w:rPr>
          <w:color w:val="0000FF"/>
          <w:sz w:val="18"/>
          <w:szCs w:val="18"/>
        </w:rPr>
      </w:pPr>
      <w:r w:rsidRPr="0021206D">
        <w:rPr>
          <w:rStyle w:val="FootnoteReference"/>
          <w:sz w:val="18"/>
          <w:szCs w:val="18"/>
        </w:rPr>
        <w:footnoteRef/>
      </w:r>
      <w:r w:rsidRPr="0021206D">
        <w:rPr>
          <w:sz w:val="18"/>
          <w:szCs w:val="18"/>
        </w:rPr>
        <w:t xml:space="preserve"> </w:t>
      </w:r>
      <w:r w:rsidR="00100074" w:rsidRPr="0021206D">
        <w:rPr>
          <w:sz w:val="18"/>
          <w:szCs w:val="18"/>
        </w:rPr>
        <w:t>By Dr. Ingrid Waldron</w:t>
      </w:r>
      <w:r w:rsidR="00E132BE">
        <w:rPr>
          <w:sz w:val="18"/>
          <w:szCs w:val="18"/>
        </w:rPr>
        <w:t xml:space="preserve"> and Lori Spindler</w:t>
      </w:r>
      <w:r w:rsidR="00100074" w:rsidRPr="0021206D">
        <w:rPr>
          <w:sz w:val="18"/>
          <w:szCs w:val="18"/>
        </w:rPr>
        <w:t xml:space="preserve">, Department of Biology, University of Pennsylvania, </w:t>
      </w:r>
      <w:r w:rsidR="00895C1B">
        <w:rPr>
          <w:sz w:val="18"/>
          <w:szCs w:val="18"/>
        </w:rPr>
        <w:t xml:space="preserve">© </w:t>
      </w:r>
      <w:r w:rsidR="00100074" w:rsidRPr="0021206D">
        <w:rPr>
          <w:sz w:val="18"/>
          <w:szCs w:val="18"/>
        </w:rPr>
        <w:t>20</w:t>
      </w:r>
      <w:r w:rsidR="00AA5B62">
        <w:rPr>
          <w:sz w:val="18"/>
          <w:szCs w:val="18"/>
        </w:rPr>
        <w:t>2</w:t>
      </w:r>
      <w:r w:rsidR="00FD54FC">
        <w:rPr>
          <w:sz w:val="18"/>
          <w:szCs w:val="18"/>
        </w:rPr>
        <w:t>4</w:t>
      </w:r>
      <w:r w:rsidR="00100074" w:rsidRPr="0021206D">
        <w:rPr>
          <w:sz w:val="18"/>
          <w:szCs w:val="18"/>
        </w:rPr>
        <w:t xml:space="preserve">. </w:t>
      </w:r>
      <w:r w:rsidRPr="0021206D">
        <w:rPr>
          <w:sz w:val="18"/>
          <w:szCs w:val="18"/>
        </w:rPr>
        <w:t>These Teacher Preparation Notes and the related Student Handout are available at</w:t>
      </w:r>
      <w:r w:rsidR="00D619E4">
        <w:rPr>
          <w:sz w:val="18"/>
          <w:szCs w:val="18"/>
        </w:rPr>
        <w:t xml:space="preserve"> </w:t>
      </w:r>
      <w:hyperlink r:id="rId1" w:anchor="enzymes" w:history="1">
        <w:r w:rsidR="00D619E4" w:rsidRPr="00764EAD">
          <w:rPr>
            <w:rStyle w:val="Hyperlink"/>
            <w:sz w:val="18"/>
            <w:szCs w:val="18"/>
          </w:rPr>
          <w:t>https://serendipstudio.org/sci_edu/waldron/#enzymes</w:t>
        </w:r>
      </w:hyperlink>
      <w:r w:rsidRPr="00CF02CA">
        <w:rPr>
          <w:color w:val="0000FF"/>
          <w:sz w:val="18"/>
          <w:szCs w:val="18"/>
        </w:rPr>
        <w:t>.</w:t>
      </w:r>
    </w:p>
  </w:footnote>
  <w:footnote w:id="2">
    <w:p w14:paraId="1AB2DA0E" w14:textId="6562BB10" w:rsidR="00D13779" w:rsidRPr="005F5AFF" w:rsidRDefault="00D13779" w:rsidP="00D13779">
      <w:pPr>
        <w:pStyle w:val="FootnoteText"/>
        <w:rPr>
          <w:color w:val="000000"/>
        </w:rPr>
      </w:pPr>
      <w:r w:rsidRPr="005F5AFF">
        <w:rPr>
          <w:rStyle w:val="FootnoteReference"/>
        </w:rPr>
        <w:footnoteRef/>
      </w:r>
      <w:r w:rsidRPr="005F5AFF">
        <w:t xml:space="preserve"> </w:t>
      </w:r>
      <w:r w:rsidR="00866F58" w:rsidRPr="005F5AFF">
        <w:t xml:space="preserve">Quotations are from </w:t>
      </w:r>
      <w:hyperlink r:id="rId2" w:history="1">
        <w:r w:rsidR="003D3573" w:rsidRPr="008D69F8">
          <w:rPr>
            <w:rStyle w:val="Hyperlink"/>
          </w:rPr>
          <w:t>https://www.nextgenscience.org/</w:t>
        </w:r>
      </w:hyperlink>
      <w:r w:rsidR="003D3573">
        <w:t xml:space="preserve"> and </w:t>
      </w:r>
      <w:hyperlink r:id="rId3" w:history="1">
        <w:r w:rsidR="00866F58" w:rsidRPr="005F5AFF">
          <w:rPr>
            <w:rStyle w:val="Hyperlink"/>
          </w:rPr>
          <w:t>http://www.nextgenscience.org/sites/default/files/HS%20LS%20topics%20combined%206.13.13.pdf</w:t>
        </w:r>
      </w:hyperlink>
      <w:r w:rsidR="00D313A0" w:rsidRPr="005F5AFF">
        <w:rPr>
          <w:rStyle w:val="Hyperlink"/>
          <w:u w:val="none"/>
        </w:rPr>
        <w:t>.</w:t>
      </w:r>
    </w:p>
  </w:footnote>
  <w:footnote w:id="3">
    <w:p w14:paraId="49E76373" w14:textId="03506C12" w:rsidR="003B5C81" w:rsidRPr="005F5AFF" w:rsidRDefault="003B5C81">
      <w:pPr>
        <w:pStyle w:val="FootnoteText"/>
        <w:rPr>
          <w:i/>
        </w:rPr>
      </w:pPr>
      <w:r w:rsidRPr="005F5AFF">
        <w:rPr>
          <w:rStyle w:val="FootnoteReference"/>
        </w:rPr>
        <w:footnoteRef/>
      </w:r>
      <w:r w:rsidRPr="005F5AFF">
        <w:t xml:space="preserve"> A </w:t>
      </w:r>
      <w:r w:rsidRPr="005F5AFF">
        <w:rPr>
          <w:u w:val="single"/>
        </w:rPr>
        <w:t>cheaper alternative</w:t>
      </w:r>
      <w:r w:rsidRPr="005F5AFF">
        <w:t xml:space="preserve"> is to purchase lactase </w:t>
      </w:r>
      <w:r w:rsidR="00806EBC" w:rsidRPr="005F5AFF">
        <w:t xml:space="preserve">capsules or </w:t>
      </w:r>
      <w:r w:rsidRPr="005F5AFF">
        <w:t>pills from a web supplier or your pharmacy</w:t>
      </w:r>
      <w:r w:rsidR="00DE7DD9" w:rsidRPr="005F5AFF">
        <w:t>. One teacher has reported success with</w:t>
      </w:r>
      <w:r w:rsidR="00806EBC" w:rsidRPr="005F5AFF">
        <w:t xml:space="preserve"> Webber Naturals Lactase Enzymes Capsules Extra Strength</w:t>
      </w:r>
      <w:r w:rsidR="00E60296" w:rsidRPr="005F5AFF">
        <w:t>; dissolve the contents of three lactase capsules in 50 mL of water</w:t>
      </w:r>
      <w:r w:rsidR="00806EBC" w:rsidRPr="005F5AFF">
        <w:t>. Another teacher has reported success with the</w:t>
      </w:r>
      <w:r w:rsidR="00DE7DD9" w:rsidRPr="005F5AFF">
        <w:t xml:space="preserve"> following procedure</w:t>
      </w:r>
      <w:r w:rsidR="00806EBC" w:rsidRPr="005F5AFF">
        <w:t xml:space="preserve"> for lactase pills</w:t>
      </w:r>
      <w:r w:rsidR="00DE7DD9" w:rsidRPr="005F5AFF">
        <w:t xml:space="preserve">. Use a mortar and pestle to crush four tablets. Suspend the crushed tablets in 50 mL of water and keep the mixture/solution on a stir plate during the lab. </w:t>
      </w:r>
      <w:r w:rsidR="00E60296" w:rsidRPr="005F5AFF">
        <w:t>(You may want to filter the mixture through a coffee filter held in a kitchen sieve or</w:t>
      </w:r>
      <w:r w:rsidR="008B2B5A" w:rsidRPr="005F5AFF">
        <w:t xml:space="preserve"> funnel </w:t>
      </w:r>
      <w:r w:rsidR="00E60296" w:rsidRPr="005F5AFF">
        <w:t xml:space="preserve">to remove any cellulose.) </w:t>
      </w:r>
      <w:r w:rsidR="00DE7DD9" w:rsidRPr="005F5AFF">
        <w:t>Have students use 3 mL (instead of 1 mL) of this solution</w:t>
      </w:r>
      <w:r w:rsidRPr="005F5AFF">
        <w:t>.</w:t>
      </w:r>
      <w:r w:rsidR="00BA4957" w:rsidRPr="005F5AFF">
        <w:t xml:space="preserve"> </w:t>
      </w:r>
      <w:r w:rsidR="00312D8A" w:rsidRPr="005F5AFF">
        <w:t>(</w:t>
      </w:r>
      <w:r w:rsidR="00BA4957" w:rsidRPr="005F5AFF">
        <w:t>12,000-18,000 lactose units</w:t>
      </w:r>
      <w:r w:rsidR="00312D8A" w:rsidRPr="005F5AFF">
        <w:t xml:space="preserve"> </w:t>
      </w:r>
      <w:proofErr w:type="gramStart"/>
      <w:r w:rsidR="00312D8A" w:rsidRPr="005F5AFF">
        <w:t>is</w:t>
      </w:r>
      <w:proofErr w:type="gramEnd"/>
      <w:r w:rsidR="00312D8A" w:rsidRPr="005F5AFF">
        <w:t xml:space="preserve"> roughly equivalent to 1 g of lactase</w:t>
      </w:r>
      <w:r w:rsidR="00BA4957" w:rsidRPr="005F5AFF">
        <w:t>,</w:t>
      </w:r>
      <w:r w:rsidR="00312D8A" w:rsidRPr="005F5AFF">
        <w:t xml:space="preserve"> but, if you use this approach, the experiment will require more lactase because of the poor solubility of the lactase pills.</w:t>
      </w:r>
      <w:r w:rsidR="00BA4957" w:rsidRPr="005F5AFF">
        <w:t>)</w:t>
      </w:r>
      <w:r w:rsidRPr="005F5AFF">
        <w:t xml:space="preserve"> If you try</w:t>
      </w:r>
      <w:r w:rsidR="008B2B5A" w:rsidRPr="005F5AFF">
        <w:t xml:space="preserve"> either of these approaches</w:t>
      </w:r>
      <w:r w:rsidRPr="005F5AFF">
        <w:t>,</w:t>
      </w:r>
      <w:r w:rsidR="00F408D4" w:rsidRPr="005F5AFF">
        <w:t xml:space="preserve"> you should </w:t>
      </w:r>
      <w:r w:rsidR="00E60296" w:rsidRPr="005F5AFF">
        <w:t>pilot test ahead of time, since some capsules or pills result in false positives</w:t>
      </w:r>
      <w:r w:rsidR="003A3E92" w:rsidRPr="005F5AFF">
        <w:t>.</w:t>
      </w:r>
      <w:r w:rsidR="00867363" w:rsidRPr="005F5AFF">
        <w:rPr>
          <w:i/>
        </w:rPr>
        <w:t xml:space="preserve"> </w:t>
      </w:r>
    </w:p>
  </w:footnote>
  <w:footnote w:id="4">
    <w:p w14:paraId="4CDF08B8" w14:textId="77777777" w:rsidR="003B1069" w:rsidRDefault="003B1069">
      <w:pPr>
        <w:pStyle w:val="FootnoteText"/>
      </w:pPr>
      <w:r w:rsidRPr="005F5AFF">
        <w:rPr>
          <w:rStyle w:val="FootnoteReference"/>
        </w:rPr>
        <w:footnoteRef/>
      </w:r>
      <w:r w:rsidRPr="005F5AFF">
        <w:t xml:space="preserve"> In the Student Handout, we describe this enzyme as sucrase,</w:t>
      </w:r>
      <w:r w:rsidR="00D313A0" w:rsidRPr="005F5AFF">
        <w:t xml:space="preserve"> in accord </w:t>
      </w:r>
      <w:r w:rsidRPr="005F5AFF">
        <w:t>with many sources that equate sucrase and invertase</w:t>
      </w:r>
      <w:r w:rsidR="0057060D" w:rsidRPr="005F5AFF">
        <w:t xml:space="preserve">, since both </w:t>
      </w:r>
      <w:r w:rsidRPr="005F5AFF">
        <w:t>invertase and sucrase catalyze the breakdown of sucrose to fructose and glucose</w:t>
      </w:r>
      <w:r w:rsidR="0057060D" w:rsidRPr="005F5AFF">
        <w:t xml:space="preserve">. However, these enzymes </w:t>
      </w:r>
      <w:r w:rsidRPr="005F5AFF">
        <w:t>act at slightly different points in the sucrose molecule.</w:t>
      </w:r>
      <w:r w:rsidR="0057060D" w:rsidRPr="005F5AFF">
        <w:t xml:space="preserve"> Purchased invertase </w:t>
      </w:r>
      <w:r w:rsidRPr="005F5AFF">
        <w:t>is typically derived from yeast, whereas sucra</w:t>
      </w:r>
      <w:r>
        <w:t>se is present in the human small intestine.</w:t>
      </w:r>
    </w:p>
  </w:footnote>
  <w:footnote w:id="5">
    <w:p w14:paraId="235E61CC" w14:textId="77777777" w:rsidR="008B2B5A" w:rsidRDefault="008B2B5A">
      <w:pPr>
        <w:pStyle w:val="FootnoteText"/>
      </w:pPr>
      <w:r>
        <w:rPr>
          <w:rStyle w:val="FootnoteReference"/>
        </w:rPr>
        <w:footnoteRef/>
      </w:r>
      <w:r>
        <w:t xml:space="preserve"> </w:t>
      </w:r>
      <w:r w:rsidRPr="00241295">
        <w:t>In order to conserve materials and thus reduce the cost of</w:t>
      </w:r>
      <w:r w:rsidR="00660F27">
        <w:t xml:space="preserve"> supplies</w:t>
      </w:r>
      <w:r w:rsidRPr="00241295">
        <w:t>, you can use smaller test tubes and correspondingly smaller amounts of each solution.</w:t>
      </w:r>
      <w:r>
        <w:t xml:space="preserve"> If you do this, you will need to modify the instructions in the Student Handout.</w:t>
      </w:r>
    </w:p>
  </w:footnote>
  <w:footnote w:id="6">
    <w:p w14:paraId="76DA989C" w14:textId="77777777" w:rsidR="00C0775C" w:rsidRDefault="00C0775C" w:rsidP="00C0775C">
      <w:pPr>
        <w:pStyle w:val="FootnoteText"/>
      </w:pPr>
      <w:r>
        <w:rPr>
          <w:rStyle w:val="FootnoteReference"/>
        </w:rPr>
        <w:footnoteRef/>
      </w:r>
      <w:r>
        <w:t xml:space="preserve"> Most people with diabetes use a glucometer to test their blood glucose levels (</w:t>
      </w:r>
      <w:hyperlink r:id="rId4" w:history="1">
        <w:r>
          <w:rPr>
            <w:rStyle w:val="Hyperlink"/>
          </w:rPr>
          <w:t>https://www.fda.gov/medical-devices/vitro-diagnostics/blood-glucose-monitoring-devices</w:t>
        </w:r>
      </w:hyperlink>
      <w:r>
        <w:t>).</w:t>
      </w:r>
    </w:p>
  </w:footnote>
  <w:footnote w:id="7">
    <w:p w14:paraId="7A956E80" w14:textId="77777777" w:rsidR="00B72433" w:rsidRDefault="00B72433" w:rsidP="00B72433">
      <w:pPr>
        <w:pStyle w:val="FootnoteText"/>
      </w:pPr>
      <w:r>
        <w:rPr>
          <w:rStyle w:val="FootnoteReference"/>
        </w:rPr>
        <w:footnoteRef/>
      </w:r>
      <w:r>
        <w:t xml:space="preserve"> Other conditions may be more common causes of symptoms after eating fruit (</w:t>
      </w:r>
      <w:hyperlink r:id="rId5" w:history="1">
        <w:r>
          <w:rPr>
            <w:rStyle w:val="Hyperlink"/>
          </w:rPr>
          <w:t>https://www.ncbi.nlm.nih.gov/pmc/articles/PMC3934501/</w:t>
        </w:r>
      </w:hyperlink>
      <w:r>
        <w:t>). Sucrase also digests maltose and oligosaccharides, so people with sucrase deficiency also experience symptoms after eating grains and other foods that contain starch.</w:t>
      </w:r>
    </w:p>
  </w:footnote>
  <w:footnote w:id="8">
    <w:p w14:paraId="53D484F9" w14:textId="51D28AF9" w:rsidR="003C61E6" w:rsidRDefault="003C61E6">
      <w:pPr>
        <w:pStyle w:val="FootnoteText"/>
      </w:pPr>
      <w:r>
        <w:rPr>
          <w:rStyle w:val="FootnoteReference"/>
        </w:rPr>
        <w:footnoteRef/>
      </w:r>
      <w:r>
        <w:t xml:space="preserve"> </w:t>
      </w:r>
      <w:r w:rsidR="00F146B2">
        <w:t>Y</w:t>
      </w:r>
      <w:r>
        <w:t>ou may want to show your students the 5.5-minute video, "Enzymes" (</w:t>
      </w:r>
      <w:hyperlink r:id="rId6" w:history="1">
        <w:r w:rsidRPr="007B1EEA">
          <w:rPr>
            <w:rStyle w:val="Hyperlink"/>
          </w:rPr>
          <w:t>https://www.youtube.com/watch?v=qgVFkRn8f10&amp;t=193s</w:t>
        </w:r>
      </w:hyperlink>
      <w:r>
        <w:t>)</w:t>
      </w:r>
      <w:r w:rsidR="00F146B2">
        <w:t xml:space="preserve"> which reviews </w:t>
      </w:r>
      <w:r>
        <w:t xml:space="preserve">many of the concepts introduced in this activity. However, you will want to point out that at about 2.5 minutes the </w:t>
      </w:r>
      <w:r w:rsidR="00F146B2">
        <w:t xml:space="preserve">explanation of the function of </w:t>
      </w:r>
      <w:r>
        <w:t>lactase is not accurate since it says that lactase splits the disaccharide lactose into monosaccharides which can be "digested"</w:t>
      </w:r>
      <w:r w:rsidR="00F146B2">
        <w:t>, when it should say the monosaccharides can be "absorbed into the blood".</w:t>
      </w:r>
    </w:p>
  </w:footnote>
  <w:footnote w:id="9">
    <w:p w14:paraId="638667F0" w14:textId="1D19BE65" w:rsidR="007F5CA3" w:rsidRPr="007F5CA3" w:rsidRDefault="007F5CA3" w:rsidP="007F5CA3">
      <w:pPr>
        <w:pStyle w:val="FootnoteText"/>
      </w:pPr>
      <w:r w:rsidRPr="007F5CA3">
        <w:rPr>
          <w:rStyle w:val="FootnoteReference"/>
        </w:rPr>
        <w:footnoteRef/>
      </w:r>
      <w:r w:rsidRPr="007F5CA3">
        <w:t xml:space="preserve"> NGSS indicates that this activity is aligned with the Next Generation Science Standards</w:t>
      </w:r>
      <w:r w:rsidR="00B3787B" w:rsidRPr="005F5AFF">
        <w:t xml:space="preserve"> </w:t>
      </w:r>
      <w:r w:rsidR="00B3787B">
        <w:t>(</w:t>
      </w:r>
      <w:hyperlink r:id="rId7" w:history="1">
        <w:r w:rsidR="00B3787B" w:rsidRPr="008D69F8">
          <w:rPr>
            <w:rStyle w:val="Hyperlink"/>
          </w:rPr>
          <w:t>https://www.nextgenscience.org/</w:t>
        </w:r>
      </w:hyperlink>
      <w:r w:rsidRPr="007F5CA3">
        <w:rPr>
          <w:rStyle w:val="Hyperlink"/>
          <w:u w:val="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30F"/>
    <w:multiLevelType w:val="hybridMultilevel"/>
    <w:tmpl w:val="B802A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8F7AE2"/>
    <w:multiLevelType w:val="hybridMultilevel"/>
    <w:tmpl w:val="28B03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B7E7A"/>
    <w:multiLevelType w:val="hybridMultilevel"/>
    <w:tmpl w:val="CA6E7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AB17AA"/>
    <w:multiLevelType w:val="hybridMultilevel"/>
    <w:tmpl w:val="098C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4335A7"/>
    <w:multiLevelType w:val="hybridMultilevel"/>
    <w:tmpl w:val="8B8289D2"/>
    <w:lvl w:ilvl="0" w:tplc="B5261A9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DF5E54"/>
    <w:multiLevelType w:val="hybridMultilevel"/>
    <w:tmpl w:val="0DF4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5B63CA"/>
    <w:multiLevelType w:val="hybridMultilevel"/>
    <w:tmpl w:val="28E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91637"/>
    <w:multiLevelType w:val="hybridMultilevel"/>
    <w:tmpl w:val="C7D25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A268E"/>
    <w:multiLevelType w:val="hybridMultilevel"/>
    <w:tmpl w:val="BF469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C7082E"/>
    <w:multiLevelType w:val="hybridMultilevel"/>
    <w:tmpl w:val="967C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C85525"/>
    <w:multiLevelType w:val="hybridMultilevel"/>
    <w:tmpl w:val="8182E4F2"/>
    <w:lvl w:ilvl="0" w:tplc="9C701CF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6B4E4F"/>
    <w:multiLevelType w:val="hybridMultilevel"/>
    <w:tmpl w:val="D756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0561AA"/>
    <w:multiLevelType w:val="hybridMultilevel"/>
    <w:tmpl w:val="EAE8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10"/>
  </w:num>
  <w:num w:numId="5">
    <w:abstractNumId w:val="3"/>
  </w:num>
  <w:num w:numId="6">
    <w:abstractNumId w:val="12"/>
  </w:num>
  <w:num w:numId="7">
    <w:abstractNumId w:val="5"/>
  </w:num>
  <w:num w:numId="8">
    <w:abstractNumId w:val="8"/>
  </w:num>
  <w:num w:numId="9">
    <w:abstractNumId w:val="1"/>
  </w:num>
  <w:num w:numId="10">
    <w:abstractNumId w:val="13"/>
  </w:num>
  <w:num w:numId="11">
    <w:abstractNumId w:val="6"/>
  </w:num>
  <w:num w:numId="12">
    <w:abstractNumId w:val="0"/>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2303C09-A1AD-4F86-8350-664D52228566}"/>
    <w:docVar w:name="dgnword-eventsink" w:val="1689955557344"/>
  </w:docVars>
  <w:rsids>
    <w:rsidRoot w:val="007057F2"/>
    <w:rsid w:val="00004AD8"/>
    <w:rsid w:val="00004CAD"/>
    <w:rsid w:val="00004DA8"/>
    <w:rsid w:val="00005C84"/>
    <w:rsid w:val="00006E2A"/>
    <w:rsid w:val="00031154"/>
    <w:rsid w:val="00035858"/>
    <w:rsid w:val="00037C9C"/>
    <w:rsid w:val="00045C0C"/>
    <w:rsid w:val="000533EB"/>
    <w:rsid w:val="000564FA"/>
    <w:rsid w:val="000623D2"/>
    <w:rsid w:val="00064083"/>
    <w:rsid w:val="00082B4E"/>
    <w:rsid w:val="0008775C"/>
    <w:rsid w:val="000933B0"/>
    <w:rsid w:val="000A0079"/>
    <w:rsid w:val="000A1F1C"/>
    <w:rsid w:val="000A78F7"/>
    <w:rsid w:val="000B59D1"/>
    <w:rsid w:val="000D50CC"/>
    <w:rsid w:val="000E136D"/>
    <w:rsid w:val="000E3FB5"/>
    <w:rsid w:val="000E475E"/>
    <w:rsid w:val="000E5944"/>
    <w:rsid w:val="000F031A"/>
    <w:rsid w:val="000F4FB0"/>
    <w:rsid w:val="00100074"/>
    <w:rsid w:val="001040A6"/>
    <w:rsid w:val="00106F15"/>
    <w:rsid w:val="00120627"/>
    <w:rsid w:val="00123708"/>
    <w:rsid w:val="001256CC"/>
    <w:rsid w:val="00126CE5"/>
    <w:rsid w:val="001278D0"/>
    <w:rsid w:val="00127EB8"/>
    <w:rsid w:val="00134DDD"/>
    <w:rsid w:val="00143071"/>
    <w:rsid w:val="00146C92"/>
    <w:rsid w:val="00150ECA"/>
    <w:rsid w:val="001540CA"/>
    <w:rsid w:val="00155782"/>
    <w:rsid w:val="001606F0"/>
    <w:rsid w:val="001701C9"/>
    <w:rsid w:val="00171D83"/>
    <w:rsid w:val="0017409A"/>
    <w:rsid w:val="00180B67"/>
    <w:rsid w:val="001853D2"/>
    <w:rsid w:val="001875AB"/>
    <w:rsid w:val="00191097"/>
    <w:rsid w:val="00192DCF"/>
    <w:rsid w:val="0019325D"/>
    <w:rsid w:val="00196A8E"/>
    <w:rsid w:val="001A1DEA"/>
    <w:rsid w:val="001A3759"/>
    <w:rsid w:val="001A4F6D"/>
    <w:rsid w:val="001A72F1"/>
    <w:rsid w:val="001B35FF"/>
    <w:rsid w:val="001B7EB6"/>
    <w:rsid w:val="001C0423"/>
    <w:rsid w:val="001C0D4C"/>
    <w:rsid w:val="001C1A74"/>
    <w:rsid w:val="001C3205"/>
    <w:rsid w:val="001D26A4"/>
    <w:rsid w:val="001D6880"/>
    <w:rsid w:val="001E182A"/>
    <w:rsid w:val="001E2485"/>
    <w:rsid w:val="001E5581"/>
    <w:rsid w:val="001E65C8"/>
    <w:rsid w:val="001E6B8F"/>
    <w:rsid w:val="001F4868"/>
    <w:rsid w:val="00203E26"/>
    <w:rsid w:val="002042C5"/>
    <w:rsid w:val="0021206D"/>
    <w:rsid w:val="0021280C"/>
    <w:rsid w:val="00214FD2"/>
    <w:rsid w:val="00217447"/>
    <w:rsid w:val="0022617B"/>
    <w:rsid w:val="002263AF"/>
    <w:rsid w:val="00234CD0"/>
    <w:rsid w:val="0023780F"/>
    <w:rsid w:val="00237A2D"/>
    <w:rsid w:val="00246855"/>
    <w:rsid w:val="002471F9"/>
    <w:rsid w:val="00250082"/>
    <w:rsid w:val="00251F08"/>
    <w:rsid w:val="0025506D"/>
    <w:rsid w:val="00257E99"/>
    <w:rsid w:val="0026140F"/>
    <w:rsid w:val="00270443"/>
    <w:rsid w:val="0027054E"/>
    <w:rsid w:val="002763D5"/>
    <w:rsid w:val="00284C4E"/>
    <w:rsid w:val="002873E9"/>
    <w:rsid w:val="00287D65"/>
    <w:rsid w:val="00297048"/>
    <w:rsid w:val="00297D2A"/>
    <w:rsid w:val="002A3640"/>
    <w:rsid w:val="002B5823"/>
    <w:rsid w:val="002B5EC6"/>
    <w:rsid w:val="002C38C8"/>
    <w:rsid w:val="002D0D71"/>
    <w:rsid w:val="002D45C4"/>
    <w:rsid w:val="002F01AD"/>
    <w:rsid w:val="002F0A5E"/>
    <w:rsid w:val="002F42C2"/>
    <w:rsid w:val="0030795E"/>
    <w:rsid w:val="003113B9"/>
    <w:rsid w:val="00312D8A"/>
    <w:rsid w:val="003210CF"/>
    <w:rsid w:val="00321552"/>
    <w:rsid w:val="00324751"/>
    <w:rsid w:val="0032650D"/>
    <w:rsid w:val="00334222"/>
    <w:rsid w:val="0033541A"/>
    <w:rsid w:val="003377F4"/>
    <w:rsid w:val="00341E4C"/>
    <w:rsid w:val="0034206E"/>
    <w:rsid w:val="0034283B"/>
    <w:rsid w:val="00343CF9"/>
    <w:rsid w:val="00353B10"/>
    <w:rsid w:val="00353F24"/>
    <w:rsid w:val="003600A2"/>
    <w:rsid w:val="00367FCB"/>
    <w:rsid w:val="00372837"/>
    <w:rsid w:val="003847A5"/>
    <w:rsid w:val="00390E86"/>
    <w:rsid w:val="00394800"/>
    <w:rsid w:val="003962E9"/>
    <w:rsid w:val="003A3E92"/>
    <w:rsid w:val="003A5F42"/>
    <w:rsid w:val="003B1069"/>
    <w:rsid w:val="003B5C81"/>
    <w:rsid w:val="003B743A"/>
    <w:rsid w:val="003C3587"/>
    <w:rsid w:val="003C61E6"/>
    <w:rsid w:val="003D3573"/>
    <w:rsid w:val="003E40D0"/>
    <w:rsid w:val="003F142C"/>
    <w:rsid w:val="003F337B"/>
    <w:rsid w:val="003F58C6"/>
    <w:rsid w:val="003F7735"/>
    <w:rsid w:val="00406E4F"/>
    <w:rsid w:val="004133E8"/>
    <w:rsid w:val="00414DD5"/>
    <w:rsid w:val="00415111"/>
    <w:rsid w:val="004242AF"/>
    <w:rsid w:val="00424DB1"/>
    <w:rsid w:val="0045085C"/>
    <w:rsid w:val="00460519"/>
    <w:rsid w:val="0046108F"/>
    <w:rsid w:val="00467132"/>
    <w:rsid w:val="00470F82"/>
    <w:rsid w:val="004767FF"/>
    <w:rsid w:val="00483D90"/>
    <w:rsid w:val="004959FC"/>
    <w:rsid w:val="00496A40"/>
    <w:rsid w:val="004A164E"/>
    <w:rsid w:val="004A3C9A"/>
    <w:rsid w:val="004A57C9"/>
    <w:rsid w:val="004B5A75"/>
    <w:rsid w:val="004C2FFF"/>
    <w:rsid w:val="004D2E38"/>
    <w:rsid w:val="004E06C4"/>
    <w:rsid w:val="004E2001"/>
    <w:rsid w:val="004E2236"/>
    <w:rsid w:val="004E7F5A"/>
    <w:rsid w:val="004F19E4"/>
    <w:rsid w:val="005067B9"/>
    <w:rsid w:val="00527FF5"/>
    <w:rsid w:val="00532DD9"/>
    <w:rsid w:val="00542916"/>
    <w:rsid w:val="005463FA"/>
    <w:rsid w:val="005468AB"/>
    <w:rsid w:val="00546DFC"/>
    <w:rsid w:val="00547836"/>
    <w:rsid w:val="005572A0"/>
    <w:rsid w:val="0056058E"/>
    <w:rsid w:val="005633A4"/>
    <w:rsid w:val="00565664"/>
    <w:rsid w:val="005657BA"/>
    <w:rsid w:val="0057060D"/>
    <w:rsid w:val="00587E5E"/>
    <w:rsid w:val="00587FD2"/>
    <w:rsid w:val="00590495"/>
    <w:rsid w:val="00591A9D"/>
    <w:rsid w:val="005A024A"/>
    <w:rsid w:val="005A0573"/>
    <w:rsid w:val="005A5ECB"/>
    <w:rsid w:val="005B5FC8"/>
    <w:rsid w:val="005C3145"/>
    <w:rsid w:val="005C4FA3"/>
    <w:rsid w:val="005D0730"/>
    <w:rsid w:val="005D1EF1"/>
    <w:rsid w:val="005D4DA0"/>
    <w:rsid w:val="005E7289"/>
    <w:rsid w:val="005F5AFF"/>
    <w:rsid w:val="005F7F45"/>
    <w:rsid w:val="006003C7"/>
    <w:rsid w:val="00600960"/>
    <w:rsid w:val="00601BD8"/>
    <w:rsid w:val="006037A8"/>
    <w:rsid w:val="0061079D"/>
    <w:rsid w:val="00615CF3"/>
    <w:rsid w:val="00616E36"/>
    <w:rsid w:val="00627852"/>
    <w:rsid w:val="00630FCF"/>
    <w:rsid w:val="006311B2"/>
    <w:rsid w:val="006358C6"/>
    <w:rsid w:val="00643FD7"/>
    <w:rsid w:val="00652E44"/>
    <w:rsid w:val="00656F99"/>
    <w:rsid w:val="00660F27"/>
    <w:rsid w:val="00666F61"/>
    <w:rsid w:val="00667B6F"/>
    <w:rsid w:val="00667D47"/>
    <w:rsid w:val="00673259"/>
    <w:rsid w:val="0067399A"/>
    <w:rsid w:val="00674FF2"/>
    <w:rsid w:val="0068299D"/>
    <w:rsid w:val="00693F1F"/>
    <w:rsid w:val="00695820"/>
    <w:rsid w:val="006A267D"/>
    <w:rsid w:val="006B2065"/>
    <w:rsid w:val="006B34AB"/>
    <w:rsid w:val="006B35B3"/>
    <w:rsid w:val="006D5EC1"/>
    <w:rsid w:val="006E2935"/>
    <w:rsid w:val="006F0257"/>
    <w:rsid w:val="006F216D"/>
    <w:rsid w:val="007057F2"/>
    <w:rsid w:val="0071371D"/>
    <w:rsid w:val="007165F8"/>
    <w:rsid w:val="007166DD"/>
    <w:rsid w:val="00724278"/>
    <w:rsid w:val="00727C0A"/>
    <w:rsid w:val="00743394"/>
    <w:rsid w:val="00743AD7"/>
    <w:rsid w:val="00751853"/>
    <w:rsid w:val="00756EDE"/>
    <w:rsid w:val="007600E5"/>
    <w:rsid w:val="007634E6"/>
    <w:rsid w:val="007638B1"/>
    <w:rsid w:val="007709CC"/>
    <w:rsid w:val="007823C8"/>
    <w:rsid w:val="007A5098"/>
    <w:rsid w:val="007B25BE"/>
    <w:rsid w:val="007C08CB"/>
    <w:rsid w:val="007C674C"/>
    <w:rsid w:val="007D5DF2"/>
    <w:rsid w:val="007D6B6C"/>
    <w:rsid w:val="007E670B"/>
    <w:rsid w:val="007F17B6"/>
    <w:rsid w:val="007F1AB2"/>
    <w:rsid w:val="007F3444"/>
    <w:rsid w:val="007F5CA3"/>
    <w:rsid w:val="00800734"/>
    <w:rsid w:val="008007B9"/>
    <w:rsid w:val="00800ACA"/>
    <w:rsid w:val="00801CF5"/>
    <w:rsid w:val="00803892"/>
    <w:rsid w:val="00806EBC"/>
    <w:rsid w:val="0082242D"/>
    <w:rsid w:val="008254CC"/>
    <w:rsid w:val="00825E43"/>
    <w:rsid w:val="00826D6F"/>
    <w:rsid w:val="00826FAD"/>
    <w:rsid w:val="0083756D"/>
    <w:rsid w:val="008422AD"/>
    <w:rsid w:val="0084596A"/>
    <w:rsid w:val="008476BC"/>
    <w:rsid w:val="00847DD2"/>
    <w:rsid w:val="00854025"/>
    <w:rsid w:val="008629D9"/>
    <w:rsid w:val="00863719"/>
    <w:rsid w:val="008664C0"/>
    <w:rsid w:val="00866F58"/>
    <w:rsid w:val="00867363"/>
    <w:rsid w:val="0087053C"/>
    <w:rsid w:val="0088119E"/>
    <w:rsid w:val="00885A2C"/>
    <w:rsid w:val="0089507D"/>
    <w:rsid w:val="00895C1B"/>
    <w:rsid w:val="008B2AA6"/>
    <w:rsid w:val="008B2B5A"/>
    <w:rsid w:val="008B3A38"/>
    <w:rsid w:val="008B7C77"/>
    <w:rsid w:val="008C0F54"/>
    <w:rsid w:val="008D207B"/>
    <w:rsid w:val="008E1CCB"/>
    <w:rsid w:val="008E52F2"/>
    <w:rsid w:val="008E5C92"/>
    <w:rsid w:val="008F0BAA"/>
    <w:rsid w:val="008F2FC0"/>
    <w:rsid w:val="00901962"/>
    <w:rsid w:val="00902FF9"/>
    <w:rsid w:val="00911287"/>
    <w:rsid w:val="009146D1"/>
    <w:rsid w:val="00921997"/>
    <w:rsid w:val="00931004"/>
    <w:rsid w:val="00937B76"/>
    <w:rsid w:val="00941685"/>
    <w:rsid w:val="0094289A"/>
    <w:rsid w:val="0094371C"/>
    <w:rsid w:val="00962386"/>
    <w:rsid w:val="00980040"/>
    <w:rsid w:val="0098222B"/>
    <w:rsid w:val="00987EBD"/>
    <w:rsid w:val="0099680A"/>
    <w:rsid w:val="009B0205"/>
    <w:rsid w:val="009B42D7"/>
    <w:rsid w:val="009C0AF6"/>
    <w:rsid w:val="009C4C18"/>
    <w:rsid w:val="009C67F4"/>
    <w:rsid w:val="009D10AC"/>
    <w:rsid w:val="009D2A0D"/>
    <w:rsid w:val="009D7342"/>
    <w:rsid w:val="009D7E56"/>
    <w:rsid w:val="009E394F"/>
    <w:rsid w:val="009E68BD"/>
    <w:rsid w:val="009F2B44"/>
    <w:rsid w:val="009F4128"/>
    <w:rsid w:val="009F4166"/>
    <w:rsid w:val="009F498F"/>
    <w:rsid w:val="00A00BCD"/>
    <w:rsid w:val="00A01F4F"/>
    <w:rsid w:val="00A17FEF"/>
    <w:rsid w:val="00A204C5"/>
    <w:rsid w:val="00A232F1"/>
    <w:rsid w:val="00A26F31"/>
    <w:rsid w:val="00A27262"/>
    <w:rsid w:val="00A32177"/>
    <w:rsid w:val="00A36667"/>
    <w:rsid w:val="00A3770A"/>
    <w:rsid w:val="00A4195F"/>
    <w:rsid w:val="00A44C22"/>
    <w:rsid w:val="00A520AC"/>
    <w:rsid w:val="00A60BF1"/>
    <w:rsid w:val="00A72924"/>
    <w:rsid w:val="00A72C77"/>
    <w:rsid w:val="00A74F36"/>
    <w:rsid w:val="00A83FE4"/>
    <w:rsid w:val="00A913B1"/>
    <w:rsid w:val="00A92739"/>
    <w:rsid w:val="00A93012"/>
    <w:rsid w:val="00AA1510"/>
    <w:rsid w:val="00AA260F"/>
    <w:rsid w:val="00AA5B62"/>
    <w:rsid w:val="00AB21C6"/>
    <w:rsid w:val="00AC16C3"/>
    <w:rsid w:val="00AD76FD"/>
    <w:rsid w:val="00AE14B9"/>
    <w:rsid w:val="00AE549B"/>
    <w:rsid w:val="00AE5DBC"/>
    <w:rsid w:val="00AE7E45"/>
    <w:rsid w:val="00AF61CF"/>
    <w:rsid w:val="00B00E74"/>
    <w:rsid w:val="00B013FA"/>
    <w:rsid w:val="00B02477"/>
    <w:rsid w:val="00B13447"/>
    <w:rsid w:val="00B27598"/>
    <w:rsid w:val="00B3065E"/>
    <w:rsid w:val="00B37087"/>
    <w:rsid w:val="00B3787B"/>
    <w:rsid w:val="00B50CCE"/>
    <w:rsid w:val="00B53896"/>
    <w:rsid w:val="00B5511C"/>
    <w:rsid w:val="00B57CF8"/>
    <w:rsid w:val="00B67D36"/>
    <w:rsid w:val="00B72433"/>
    <w:rsid w:val="00B73546"/>
    <w:rsid w:val="00B73A21"/>
    <w:rsid w:val="00B83339"/>
    <w:rsid w:val="00B87055"/>
    <w:rsid w:val="00B93303"/>
    <w:rsid w:val="00B9798A"/>
    <w:rsid w:val="00B97C86"/>
    <w:rsid w:val="00BA0753"/>
    <w:rsid w:val="00BA0A7D"/>
    <w:rsid w:val="00BA4957"/>
    <w:rsid w:val="00BB0F4F"/>
    <w:rsid w:val="00BB3752"/>
    <w:rsid w:val="00BC443A"/>
    <w:rsid w:val="00BC6F26"/>
    <w:rsid w:val="00BC7A40"/>
    <w:rsid w:val="00BD06B1"/>
    <w:rsid w:val="00BD131B"/>
    <w:rsid w:val="00BD5547"/>
    <w:rsid w:val="00BD5CA6"/>
    <w:rsid w:val="00BD6A47"/>
    <w:rsid w:val="00BE3390"/>
    <w:rsid w:val="00BE4F83"/>
    <w:rsid w:val="00BE7362"/>
    <w:rsid w:val="00BF75C7"/>
    <w:rsid w:val="00C004A5"/>
    <w:rsid w:val="00C00688"/>
    <w:rsid w:val="00C00DEB"/>
    <w:rsid w:val="00C01982"/>
    <w:rsid w:val="00C04FE3"/>
    <w:rsid w:val="00C0775C"/>
    <w:rsid w:val="00C24790"/>
    <w:rsid w:val="00C259E9"/>
    <w:rsid w:val="00C26338"/>
    <w:rsid w:val="00C43755"/>
    <w:rsid w:val="00C46A73"/>
    <w:rsid w:val="00C51604"/>
    <w:rsid w:val="00C56667"/>
    <w:rsid w:val="00C760E5"/>
    <w:rsid w:val="00C85160"/>
    <w:rsid w:val="00C86291"/>
    <w:rsid w:val="00C9041A"/>
    <w:rsid w:val="00C95C1A"/>
    <w:rsid w:val="00CA54D2"/>
    <w:rsid w:val="00CC2919"/>
    <w:rsid w:val="00CC5761"/>
    <w:rsid w:val="00CD6272"/>
    <w:rsid w:val="00CD7333"/>
    <w:rsid w:val="00CD795A"/>
    <w:rsid w:val="00CE1A58"/>
    <w:rsid w:val="00CF02CA"/>
    <w:rsid w:val="00CF15DA"/>
    <w:rsid w:val="00D042C4"/>
    <w:rsid w:val="00D07106"/>
    <w:rsid w:val="00D10744"/>
    <w:rsid w:val="00D13779"/>
    <w:rsid w:val="00D14BC2"/>
    <w:rsid w:val="00D16251"/>
    <w:rsid w:val="00D16597"/>
    <w:rsid w:val="00D226A3"/>
    <w:rsid w:val="00D24D04"/>
    <w:rsid w:val="00D27707"/>
    <w:rsid w:val="00D313A0"/>
    <w:rsid w:val="00D41C01"/>
    <w:rsid w:val="00D5075D"/>
    <w:rsid w:val="00D56D76"/>
    <w:rsid w:val="00D57457"/>
    <w:rsid w:val="00D619E4"/>
    <w:rsid w:val="00D6416E"/>
    <w:rsid w:val="00D724DE"/>
    <w:rsid w:val="00D74ED6"/>
    <w:rsid w:val="00D77352"/>
    <w:rsid w:val="00D829DF"/>
    <w:rsid w:val="00D85288"/>
    <w:rsid w:val="00D861DE"/>
    <w:rsid w:val="00D86784"/>
    <w:rsid w:val="00D91143"/>
    <w:rsid w:val="00DA603B"/>
    <w:rsid w:val="00DA627D"/>
    <w:rsid w:val="00DB320E"/>
    <w:rsid w:val="00DB633A"/>
    <w:rsid w:val="00DC276B"/>
    <w:rsid w:val="00DD6ADC"/>
    <w:rsid w:val="00DD6C55"/>
    <w:rsid w:val="00DE1D2A"/>
    <w:rsid w:val="00DE43CF"/>
    <w:rsid w:val="00DE6EE0"/>
    <w:rsid w:val="00DE7DD9"/>
    <w:rsid w:val="00DF2724"/>
    <w:rsid w:val="00DF4DAC"/>
    <w:rsid w:val="00E04B56"/>
    <w:rsid w:val="00E06EC4"/>
    <w:rsid w:val="00E1323D"/>
    <w:rsid w:val="00E132BE"/>
    <w:rsid w:val="00E13374"/>
    <w:rsid w:val="00E166B2"/>
    <w:rsid w:val="00E248EA"/>
    <w:rsid w:val="00E337F9"/>
    <w:rsid w:val="00E3588D"/>
    <w:rsid w:val="00E43724"/>
    <w:rsid w:val="00E528E1"/>
    <w:rsid w:val="00E53653"/>
    <w:rsid w:val="00E544BA"/>
    <w:rsid w:val="00E60296"/>
    <w:rsid w:val="00E76AB9"/>
    <w:rsid w:val="00E819AA"/>
    <w:rsid w:val="00E92254"/>
    <w:rsid w:val="00E9238E"/>
    <w:rsid w:val="00E93856"/>
    <w:rsid w:val="00EB0522"/>
    <w:rsid w:val="00EB2079"/>
    <w:rsid w:val="00EB45FC"/>
    <w:rsid w:val="00EB6AA4"/>
    <w:rsid w:val="00EC09C6"/>
    <w:rsid w:val="00ED29D4"/>
    <w:rsid w:val="00F0714E"/>
    <w:rsid w:val="00F11858"/>
    <w:rsid w:val="00F12A4F"/>
    <w:rsid w:val="00F12B33"/>
    <w:rsid w:val="00F12DFD"/>
    <w:rsid w:val="00F1411B"/>
    <w:rsid w:val="00F146B2"/>
    <w:rsid w:val="00F1754F"/>
    <w:rsid w:val="00F17EED"/>
    <w:rsid w:val="00F243F9"/>
    <w:rsid w:val="00F34208"/>
    <w:rsid w:val="00F36B88"/>
    <w:rsid w:val="00F40040"/>
    <w:rsid w:val="00F408D4"/>
    <w:rsid w:val="00F408FB"/>
    <w:rsid w:val="00F4232D"/>
    <w:rsid w:val="00F43156"/>
    <w:rsid w:val="00F5774B"/>
    <w:rsid w:val="00F63F30"/>
    <w:rsid w:val="00F8239C"/>
    <w:rsid w:val="00F84725"/>
    <w:rsid w:val="00F87B3F"/>
    <w:rsid w:val="00F92632"/>
    <w:rsid w:val="00FA62A7"/>
    <w:rsid w:val="00FB398A"/>
    <w:rsid w:val="00FB527A"/>
    <w:rsid w:val="00FB628E"/>
    <w:rsid w:val="00FC0C13"/>
    <w:rsid w:val="00FC7906"/>
    <w:rsid w:val="00FD2866"/>
    <w:rsid w:val="00FD54FC"/>
    <w:rsid w:val="00FD7664"/>
    <w:rsid w:val="00FE04CF"/>
    <w:rsid w:val="00FE05AD"/>
    <w:rsid w:val="00FE10A0"/>
    <w:rsid w:val="00FE617E"/>
    <w:rsid w:val="00FF7153"/>
    <w:rsid w:val="00FF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32A15"/>
  <w15:chartTrackingRefBased/>
  <w15:docId w15:val="{4841CF8B-23DF-41C8-A6E3-15DB0A01A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57F2"/>
    <w:rPr>
      <w:rFonts w:ascii="Times New Roman" w:eastAsia="Times New Roman" w:hAnsi="Times New Roman"/>
      <w:sz w:val="24"/>
      <w:szCs w:val="24"/>
    </w:rPr>
  </w:style>
  <w:style w:type="paragraph" w:styleId="Heading3">
    <w:name w:val="heading 3"/>
    <w:basedOn w:val="Normal"/>
    <w:link w:val="Heading3Char"/>
    <w:qFormat/>
    <w:rsid w:val="007057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7057F2"/>
    <w:rPr>
      <w:rFonts w:ascii="Times New Roman" w:eastAsia="Times New Roman" w:hAnsi="Times New Roman" w:cs="Times New Roman"/>
      <w:b/>
      <w:bCs/>
      <w:sz w:val="27"/>
      <w:szCs w:val="27"/>
    </w:rPr>
  </w:style>
  <w:style w:type="character" w:styleId="Hyperlink">
    <w:name w:val="Hyperlink"/>
    <w:rsid w:val="007057F2"/>
    <w:rPr>
      <w:color w:val="000000"/>
      <w:u w:val="single"/>
    </w:rPr>
  </w:style>
  <w:style w:type="paragraph" w:styleId="NormalWeb">
    <w:name w:val="Normal (Web)"/>
    <w:basedOn w:val="Normal"/>
    <w:rsid w:val="007057F2"/>
    <w:pPr>
      <w:spacing w:before="100" w:beforeAutospacing="1" w:after="100" w:afterAutospacing="1" w:line="238" w:lineRule="atLeast"/>
    </w:pPr>
    <w:rPr>
      <w:rFonts w:ascii="Arial" w:eastAsia="SimSun" w:hAnsi="Arial" w:cs="Arial"/>
      <w:sz w:val="16"/>
      <w:szCs w:val="16"/>
      <w:lang w:eastAsia="zh-CN"/>
    </w:rPr>
  </w:style>
  <w:style w:type="paragraph" w:styleId="FootnoteText">
    <w:name w:val="footnote text"/>
    <w:basedOn w:val="Normal"/>
    <w:link w:val="FootnoteTextChar"/>
    <w:rsid w:val="007057F2"/>
    <w:rPr>
      <w:sz w:val="20"/>
      <w:szCs w:val="20"/>
    </w:rPr>
  </w:style>
  <w:style w:type="character" w:customStyle="1" w:styleId="FootnoteTextChar">
    <w:name w:val="Footnote Text Char"/>
    <w:link w:val="FootnoteText"/>
    <w:rsid w:val="007057F2"/>
    <w:rPr>
      <w:rFonts w:ascii="Times New Roman" w:eastAsia="Times New Roman" w:hAnsi="Times New Roman" w:cs="Times New Roman"/>
      <w:sz w:val="20"/>
      <w:szCs w:val="20"/>
    </w:rPr>
  </w:style>
  <w:style w:type="character" w:styleId="FootnoteReference">
    <w:name w:val="footnote reference"/>
    <w:rsid w:val="007057F2"/>
    <w:rPr>
      <w:vertAlign w:val="superscript"/>
    </w:rPr>
  </w:style>
  <w:style w:type="paragraph" w:styleId="NoSpacing">
    <w:name w:val="No Spacing"/>
    <w:qFormat/>
    <w:rsid w:val="007057F2"/>
    <w:rPr>
      <w:sz w:val="22"/>
      <w:szCs w:val="22"/>
    </w:rPr>
  </w:style>
  <w:style w:type="paragraph" w:styleId="ListParagraph">
    <w:name w:val="List Paragraph"/>
    <w:basedOn w:val="Normal"/>
    <w:uiPriority w:val="34"/>
    <w:qFormat/>
    <w:rsid w:val="007057F2"/>
    <w:pPr>
      <w:ind w:left="720"/>
      <w:contextualSpacing/>
    </w:pPr>
  </w:style>
  <w:style w:type="paragraph" w:styleId="BalloonText">
    <w:name w:val="Balloon Text"/>
    <w:basedOn w:val="Normal"/>
    <w:link w:val="BalloonTextChar"/>
    <w:uiPriority w:val="99"/>
    <w:semiHidden/>
    <w:unhideWhenUsed/>
    <w:rsid w:val="00D27707"/>
    <w:rPr>
      <w:rFonts w:ascii="Tahoma" w:hAnsi="Tahoma" w:cs="Tahoma"/>
      <w:sz w:val="16"/>
      <w:szCs w:val="16"/>
    </w:rPr>
  </w:style>
  <w:style w:type="character" w:customStyle="1" w:styleId="BalloonTextChar">
    <w:name w:val="Balloon Text Char"/>
    <w:link w:val="BalloonText"/>
    <w:uiPriority w:val="99"/>
    <w:semiHidden/>
    <w:rsid w:val="00D27707"/>
    <w:rPr>
      <w:rFonts w:ascii="Tahoma" w:eastAsia="Times New Roman" w:hAnsi="Tahoma" w:cs="Tahoma"/>
      <w:sz w:val="16"/>
      <w:szCs w:val="16"/>
    </w:rPr>
  </w:style>
  <w:style w:type="table" w:styleId="TableGrid">
    <w:name w:val="Table Grid"/>
    <w:basedOn w:val="TableNormal"/>
    <w:uiPriority w:val="59"/>
    <w:rsid w:val="00E9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2E38"/>
    <w:pPr>
      <w:tabs>
        <w:tab w:val="center" w:pos="4680"/>
        <w:tab w:val="right" w:pos="9360"/>
      </w:tabs>
    </w:pPr>
  </w:style>
  <w:style w:type="character" w:customStyle="1" w:styleId="HeaderChar">
    <w:name w:val="Header Char"/>
    <w:link w:val="Header"/>
    <w:uiPriority w:val="99"/>
    <w:rsid w:val="004D2E38"/>
    <w:rPr>
      <w:rFonts w:ascii="Times New Roman" w:eastAsia="Times New Roman" w:hAnsi="Times New Roman"/>
      <w:sz w:val="24"/>
      <w:szCs w:val="24"/>
    </w:rPr>
  </w:style>
  <w:style w:type="paragraph" w:styleId="Footer">
    <w:name w:val="footer"/>
    <w:basedOn w:val="Normal"/>
    <w:link w:val="FooterChar"/>
    <w:uiPriority w:val="99"/>
    <w:unhideWhenUsed/>
    <w:rsid w:val="004D2E38"/>
    <w:pPr>
      <w:tabs>
        <w:tab w:val="center" w:pos="4680"/>
        <w:tab w:val="right" w:pos="9360"/>
      </w:tabs>
    </w:pPr>
  </w:style>
  <w:style w:type="character" w:customStyle="1" w:styleId="FooterChar">
    <w:name w:val="Footer Char"/>
    <w:link w:val="Footer"/>
    <w:uiPriority w:val="99"/>
    <w:rsid w:val="004D2E38"/>
    <w:rPr>
      <w:rFonts w:ascii="Times New Roman" w:eastAsia="Times New Roman" w:hAnsi="Times New Roman"/>
      <w:sz w:val="24"/>
      <w:szCs w:val="24"/>
    </w:rPr>
  </w:style>
  <w:style w:type="character" w:styleId="FollowedHyperlink">
    <w:name w:val="FollowedHyperlink"/>
    <w:uiPriority w:val="99"/>
    <w:semiHidden/>
    <w:unhideWhenUsed/>
    <w:rsid w:val="00C56667"/>
    <w:rPr>
      <w:color w:val="800080"/>
      <w:u w:val="single"/>
    </w:rPr>
  </w:style>
  <w:style w:type="character" w:styleId="UnresolvedMention">
    <w:name w:val="Unresolved Mention"/>
    <w:uiPriority w:val="99"/>
    <w:semiHidden/>
    <w:unhideWhenUsed/>
    <w:rsid w:val="008375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44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vid-bender.co.uk/metabonline/CHO/GI/images/monosacchs.png" TargetMode="External"/><Relationship Id="rId18" Type="http://schemas.openxmlformats.org/officeDocument/2006/relationships/hyperlink" Target="https://serendipstudio.org/exchange/files/StructFunctCellOrganSHO.pdf" TargetMode="External"/><Relationship Id="rId26" Type="http://schemas.openxmlformats.org/officeDocument/2006/relationships/hyperlink" Target="https://media.hhmi.org/biointeractive/interactivevideo/gotlactasequiz/" TargetMode="External"/><Relationship Id="rId39" Type="http://schemas.openxmlformats.org/officeDocument/2006/relationships/hyperlink" Target="https://haygot.s3.amazonaws.com/questions/1140605_1290313_ans_1334b1ff528540fab481ba95a8c058e2.png" TargetMode="External"/><Relationship Id="rId21" Type="http://schemas.openxmlformats.org/officeDocument/2006/relationships/hyperlink" Target="https://i.pinimg.com/originals/93/58/06/93580666108475bfaf010e1647363822.jpg" TargetMode="External"/><Relationship Id="rId34" Type="http://schemas.openxmlformats.org/officeDocument/2006/relationships/hyperlink" Target="https://www.ncbi.nlm.nih.gov/pmc/articles/PMC2546551/" TargetMode="External"/><Relationship Id="rId42" Type="http://schemas.openxmlformats.org/officeDocument/2006/relationships/hyperlink" Target="https://en.wikipedia.org/wiki/File:Sucrose_condensation.svg" TargetMode="External"/><Relationship Id="rId47" Type="http://schemas.openxmlformats.org/officeDocument/2006/relationships/hyperlink" Target="https://serendipstudio.org/sci_edu/waldro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iffgd.org/other-disorders/congenital-sucrase-isomaltase-deficiency-csid.html" TargetMode="External"/><Relationship Id="rId11" Type="http://schemas.openxmlformats.org/officeDocument/2006/relationships/hyperlink" Target="mailto:iwaldron@upenn.edu" TargetMode="External"/><Relationship Id="rId24" Type="http://schemas.openxmlformats.org/officeDocument/2006/relationships/hyperlink" Target="https://www.mayoclinic.org/diseases-conditions/milk-allergy/symptoms-causes/syc-20375101" TargetMode="External"/><Relationship Id="rId32" Type="http://schemas.openxmlformats.org/officeDocument/2006/relationships/image" Target="media/image7.png"/><Relationship Id="rId37" Type="http://schemas.openxmlformats.org/officeDocument/2006/relationships/hyperlink" Target="https://www.slideshare.net/namarta28/qualitative-tests-for-carbohydrates-35884145" TargetMode="External"/><Relationship Id="rId40" Type="http://schemas.openxmlformats.org/officeDocument/2006/relationships/hyperlink" Target="https://o.quizlet.com/LCGZXHjfsA0SPoTfvV6Zzw_b.png" TargetMode="External"/><Relationship Id="rId45" Type="http://schemas.openxmlformats.org/officeDocument/2006/relationships/hyperlink" Target="https://sites.google.com/site/biologydarkow/enzymes/lactase-enzyme-simulation" TargetMode="External"/><Relationship Id="rId5" Type="http://schemas.openxmlformats.org/officeDocument/2006/relationships/webSettings" Target="webSettings.xml"/><Relationship Id="rId15" Type="http://schemas.openxmlformats.org/officeDocument/2006/relationships/hyperlink" Target="https://www.youtube.com/watch?v=yk14dOOvwMk" TargetMode="External"/><Relationship Id="rId23" Type="http://schemas.openxmlformats.org/officeDocument/2006/relationships/hyperlink" Target="https://www.yogurtinnutrition.com/wp-content/uploads/2017/04/dii002-capsules_infographie_ang-5.jpg" TargetMode="External"/><Relationship Id="rId28" Type="http://schemas.openxmlformats.org/officeDocument/2006/relationships/hyperlink" Target="https://www.carolina.com/teacher-resources/Interactive/the-science-behind-lactose-intolerance/tr38902.tr?s_cid=em_ctgen1_201609" TargetMode="External"/><Relationship Id="rId36" Type="http://schemas.openxmlformats.org/officeDocument/2006/relationships/hyperlink" Target="https://www.youtube.com/watch?v=YiW9PcUwL4g" TargetMode="External"/><Relationship Id="rId49" Type="http://schemas.openxmlformats.org/officeDocument/2006/relationships/fontTable" Target="fontTable.xml"/><Relationship Id="rId10" Type="http://schemas.openxmlformats.org/officeDocument/2006/relationships/hyperlink" Target="http://www.carolina.com/catalog/detail.jsp?prodId=695960&amp;s_cid=ppc_gl_products&amp;gclid=CIWU8MHxr8YCFY09gQodSjUITA" TargetMode="External"/><Relationship Id="rId19" Type="http://schemas.openxmlformats.org/officeDocument/2006/relationships/image" Target="media/image4.png"/><Relationship Id="rId31" Type="http://schemas.openxmlformats.org/officeDocument/2006/relationships/image" Target="media/image6.jpeg"/><Relationship Id="rId44" Type="http://schemas.openxmlformats.org/officeDocument/2006/relationships/hyperlink" Target="https://www.bestdigestiveenzyme.com/sucrase-digestive-enzyme/" TargetMode="External"/><Relationship Id="rId4" Type="http://schemas.openxmlformats.org/officeDocument/2006/relationships/settings" Target="settings.xml"/><Relationship Id="rId9" Type="http://schemas.openxmlformats.org/officeDocument/2006/relationships/hyperlink" Target="https://www.carolina.com/specialty-chemicals-d-l/invertase-powder-reagent-grade-100-g/868900.pr" TargetMode="External"/><Relationship Id="rId14" Type="http://schemas.openxmlformats.org/officeDocument/2006/relationships/hyperlink" Target="https://www.merckmanuals.com/home/hormonal-and-metabolic-disorders/diabetes-mellitus-dm-and-disorders-of-blood-sugar-metabolism/diabetes-mellitus-dm" TargetMode="External"/><Relationship Id="rId22" Type="http://schemas.openxmlformats.org/officeDocument/2006/relationships/image" Target="media/image5.jpeg"/><Relationship Id="rId27" Type="http://schemas.openxmlformats.org/officeDocument/2006/relationships/hyperlink" Target="https://www.niddk.nih.gov/health-information/digestive-diseases/lactose-intolerance" TargetMode="External"/><Relationship Id="rId30" Type="http://schemas.openxmlformats.org/officeDocument/2006/relationships/hyperlink" Target="https://basicmedicalkey.com/protein-digestion-and-amino-acid-absorption/" TargetMode="External"/><Relationship Id="rId35" Type="http://schemas.openxmlformats.org/officeDocument/2006/relationships/hyperlink" Target="https://www.youtube.com/watch?time_continue=26&amp;v=XAw6DH1SMAc" TargetMode="External"/><Relationship Id="rId43" Type="http://schemas.openxmlformats.org/officeDocument/2006/relationships/hyperlink" Target="http://iverson.cm.utexas.edu/courses/310N/MOTD%20Fl05/MOTDsp04/Disaccharides.html" TargetMode="External"/><Relationship Id="rId48" Type="http://schemas.openxmlformats.org/officeDocument/2006/relationships/footer" Target="footer1.xml"/><Relationship Id="rId8" Type="http://schemas.openxmlformats.org/officeDocument/2006/relationships/hyperlink" Target="https://www.fishersci.com/shop/products/mp-biomedicals-lactase-aspergillus-oryzae/p-4605366"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nature.com/articles/s41586-022-05010-7" TargetMode="External"/><Relationship Id="rId33" Type="http://schemas.microsoft.com/office/2007/relationships/hdphoto" Target="media/hdphoto2.wdp"/><Relationship Id="rId38" Type="http://schemas.openxmlformats.org/officeDocument/2006/relationships/hyperlink" Target="https://cdn6.littlethings.com/app/uploads/2016/10/embeddedIMG_Symptoms-TreatmentOfLactoseIntolerance_850px_2-600x600.jpg" TargetMode="External"/><Relationship Id="rId46" Type="http://schemas.openxmlformats.org/officeDocument/2006/relationships/hyperlink" Target="https://serendipstudio.org/exchange/bioactivities/proteins" TargetMode="External"/><Relationship Id="rId20" Type="http://schemas.microsoft.com/office/2007/relationships/hdphoto" Target="media/hdphoto1.wdp"/><Relationship Id="rId41" Type="http://schemas.openxmlformats.org/officeDocument/2006/relationships/hyperlink" Target="https://www.niddk.nih.gov/news/media-library/182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nextgenscience.org/sites/default/files/HS%20LS%20topics%20combined%206.13.13.pdf" TargetMode="External"/><Relationship Id="rId7" Type="http://schemas.openxmlformats.org/officeDocument/2006/relationships/hyperlink" Target="https://www.nextgenscience.org/"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sci_edu/waldron/" TargetMode="External"/><Relationship Id="rId6" Type="http://schemas.openxmlformats.org/officeDocument/2006/relationships/hyperlink" Target="https://www.youtube.com/watch?v=qgVFkRn8f10&amp;t=193s" TargetMode="External"/><Relationship Id="rId5" Type="http://schemas.openxmlformats.org/officeDocument/2006/relationships/hyperlink" Target="https://www.ncbi.nlm.nih.gov/pmc/articles/PMC3934501/" TargetMode="External"/><Relationship Id="rId4" Type="http://schemas.openxmlformats.org/officeDocument/2006/relationships/hyperlink" Target="https://www.fda.gov/medical-devices/vitro-diagnostics/blood-glucose-monitoring-de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BC446-E81D-4B83-9F0B-339909E2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4217</Words>
  <Characters>24039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Enzyme TPN</vt:lpstr>
    </vt:vector>
  </TitlesOfParts>
  <Company>Microsoft</Company>
  <LinksUpToDate>false</LinksUpToDate>
  <CharactersWithSpaces>28200</CharactersWithSpaces>
  <SharedDoc>false</SharedDoc>
  <HLinks>
    <vt:vector size="126" baseType="variant">
      <vt:variant>
        <vt:i4>8061026</vt:i4>
      </vt:variant>
      <vt:variant>
        <vt:i4>54</vt:i4>
      </vt:variant>
      <vt:variant>
        <vt:i4>0</vt:i4>
      </vt:variant>
      <vt:variant>
        <vt:i4>5</vt:i4>
      </vt:variant>
      <vt:variant>
        <vt:lpwstr>http://serendip.brynmawr.edu/exchange/bioactivities/SFCellOrgan</vt:lpwstr>
      </vt:variant>
      <vt:variant>
        <vt:lpwstr/>
      </vt:variant>
      <vt:variant>
        <vt:i4>8323093</vt:i4>
      </vt:variant>
      <vt:variant>
        <vt:i4>51</vt:i4>
      </vt:variant>
      <vt:variant>
        <vt:i4>0</vt:i4>
      </vt:variant>
      <vt:variant>
        <vt:i4>5</vt:i4>
      </vt:variant>
      <vt:variant>
        <vt:lpwstr>http://serendip.brynmawr.edu/sci_edu/waldron/</vt:lpwstr>
      </vt:variant>
      <vt:variant>
        <vt:lpwstr>starch</vt:lpwstr>
      </vt:variant>
      <vt:variant>
        <vt:i4>1114234</vt:i4>
      </vt:variant>
      <vt:variant>
        <vt:i4>48</vt:i4>
      </vt:variant>
      <vt:variant>
        <vt:i4>0</vt:i4>
      </vt:variant>
      <vt:variant>
        <vt:i4>5</vt:i4>
      </vt:variant>
      <vt:variant>
        <vt:lpwstr>http://serendip.brynmawr.edu/sci_edu/waldron/</vt:lpwstr>
      </vt:variant>
      <vt:variant>
        <vt:lpwstr>fermentation</vt:lpwstr>
      </vt:variant>
      <vt:variant>
        <vt:i4>7208963</vt:i4>
      </vt:variant>
      <vt:variant>
        <vt:i4>45</vt:i4>
      </vt:variant>
      <vt:variant>
        <vt:i4>0</vt:i4>
      </vt:variant>
      <vt:variant>
        <vt:i4>5</vt:i4>
      </vt:variant>
      <vt:variant>
        <vt:lpwstr>http://www.carolina.com/teacher-resources/Interactive/the-science-behind-lactose-intolerance/tr38902.tr?s_cid=em_ctgen1_201609</vt:lpwstr>
      </vt:variant>
      <vt:variant>
        <vt:lpwstr/>
      </vt:variant>
      <vt:variant>
        <vt:i4>4456472</vt:i4>
      </vt:variant>
      <vt:variant>
        <vt:i4>42</vt:i4>
      </vt:variant>
      <vt:variant>
        <vt:i4>0</vt:i4>
      </vt:variant>
      <vt:variant>
        <vt:i4>5</vt:i4>
      </vt:variant>
      <vt:variant>
        <vt:lpwstr>http://ghr.nlm.nih.gov/condition/lactose-intolerance</vt:lpwstr>
      </vt:variant>
      <vt:variant>
        <vt:lpwstr/>
      </vt:variant>
      <vt:variant>
        <vt:i4>6946870</vt:i4>
      </vt:variant>
      <vt:variant>
        <vt:i4>39</vt:i4>
      </vt:variant>
      <vt:variant>
        <vt:i4>0</vt:i4>
      </vt:variant>
      <vt:variant>
        <vt:i4>5</vt:i4>
      </vt:variant>
      <vt:variant>
        <vt:lpwstr>https://www.niddk.nih.gov/health-information/health-topics/digestive-diseases/lactose-intolerance/Pages/facts.aspx</vt:lpwstr>
      </vt:variant>
      <vt:variant>
        <vt:lpwstr/>
      </vt:variant>
      <vt:variant>
        <vt:i4>6094932</vt:i4>
      </vt:variant>
      <vt:variant>
        <vt:i4>36</vt:i4>
      </vt:variant>
      <vt:variant>
        <vt:i4>0</vt:i4>
      </vt:variant>
      <vt:variant>
        <vt:i4>5</vt:i4>
      </vt:variant>
      <vt:variant>
        <vt:lpwstr>http://www.mayoclinic.org/diseases-conditions/milk-allergy/basics/definition/con-20032147</vt:lpwstr>
      </vt:variant>
      <vt:variant>
        <vt:lpwstr/>
      </vt:variant>
      <vt:variant>
        <vt:i4>1572893</vt:i4>
      </vt:variant>
      <vt:variant>
        <vt:i4>33</vt:i4>
      </vt:variant>
      <vt:variant>
        <vt:i4>0</vt:i4>
      </vt:variant>
      <vt:variant>
        <vt:i4>5</vt:i4>
      </vt:variant>
      <vt:variant>
        <vt:lpwstr>http://www.protein-structure.net/images/Body-Systems.jpg</vt:lpwstr>
      </vt:variant>
      <vt:variant>
        <vt:lpwstr/>
      </vt:variant>
      <vt:variant>
        <vt:i4>7798885</vt:i4>
      </vt:variant>
      <vt:variant>
        <vt:i4>30</vt:i4>
      </vt:variant>
      <vt:variant>
        <vt:i4>0</vt:i4>
      </vt:variant>
      <vt:variant>
        <vt:i4>5</vt:i4>
      </vt:variant>
      <vt:variant>
        <vt:lpwstr>https://www.boundless.com/biology/textbooks/boundless-biology-textbook/the-study-of-life-1/themes-and-concepts-of-biology-49/levels-of-organization-of-living-things-269-11402/</vt:lpwstr>
      </vt:variant>
      <vt:variant>
        <vt:lpwstr/>
      </vt:variant>
      <vt:variant>
        <vt:i4>2621533</vt:i4>
      </vt:variant>
      <vt:variant>
        <vt:i4>27</vt:i4>
      </vt:variant>
      <vt:variant>
        <vt:i4>0</vt:i4>
      </vt:variant>
      <vt:variant>
        <vt:i4>5</vt:i4>
      </vt:variant>
      <vt:variant>
        <vt:lpwstr>http://wps.aw.com/wps/media/objects/451/462581/CH01/html/ch1_3.html</vt:lpwstr>
      </vt:variant>
      <vt:variant>
        <vt:lpwstr/>
      </vt:variant>
      <vt:variant>
        <vt:i4>7864425</vt:i4>
      </vt:variant>
      <vt:variant>
        <vt:i4>24</vt:i4>
      </vt:variant>
      <vt:variant>
        <vt:i4>0</vt:i4>
      </vt:variant>
      <vt:variant>
        <vt:i4>5</vt:i4>
      </vt:variant>
      <vt:variant>
        <vt:lpwstr>http://wps.pearsoncustom.com/wps/media/objects/3014/3087289/Web_Tutorials/01_A02.swf</vt:lpwstr>
      </vt:variant>
      <vt:variant>
        <vt:lpwstr/>
      </vt:variant>
      <vt:variant>
        <vt:i4>524299</vt:i4>
      </vt:variant>
      <vt:variant>
        <vt:i4>21</vt:i4>
      </vt:variant>
      <vt:variant>
        <vt:i4>0</vt:i4>
      </vt:variant>
      <vt:variant>
        <vt:i4>5</vt:i4>
      </vt:variant>
      <vt:variant>
        <vt:lpwstr>http://learn.genetics.utah.edu/content/begin/cells/scale/</vt:lpwstr>
      </vt:variant>
      <vt:variant>
        <vt:lpwstr/>
      </vt:variant>
      <vt:variant>
        <vt:i4>2752552</vt:i4>
      </vt:variant>
      <vt:variant>
        <vt:i4>18</vt:i4>
      </vt:variant>
      <vt:variant>
        <vt:i4>0</vt:i4>
      </vt:variant>
      <vt:variant>
        <vt:i4>5</vt:i4>
      </vt:variant>
      <vt:variant>
        <vt:lpwstr>http://teach.genetics.utah.edu/content/cells/CoffeetoCarbon.pdf</vt:lpwstr>
      </vt:variant>
      <vt:variant>
        <vt:lpwstr/>
      </vt:variant>
      <vt:variant>
        <vt:i4>6488166</vt:i4>
      </vt:variant>
      <vt:variant>
        <vt:i4>15</vt:i4>
      </vt:variant>
      <vt:variant>
        <vt:i4>0</vt:i4>
      </vt:variant>
      <vt:variant>
        <vt:i4>5</vt:i4>
      </vt:variant>
      <vt:variant>
        <vt:lpwstr>http://david-bender.co.uk/metabonline/CHO/GI/images/monosacchs.png</vt:lpwstr>
      </vt:variant>
      <vt:variant>
        <vt:lpwstr/>
      </vt:variant>
      <vt:variant>
        <vt:i4>3801174</vt:i4>
      </vt:variant>
      <vt:variant>
        <vt:i4>9</vt:i4>
      </vt:variant>
      <vt:variant>
        <vt:i4>0</vt:i4>
      </vt:variant>
      <vt:variant>
        <vt:i4>5</vt:i4>
      </vt:variant>
      <vt:variant>
        <vt:lpwstr>mailto:iwaldron@sas.upenn.edu</vt:lpwstr>
      </vt:variant>
      <vt:variant>
        <vt:lpwstr/>
      </vt:variant>
      <vt:variant>
        <vt:i4>4849789</vt:i4>
      </vt:variant>
      <vt:variant>
        <vt:i4>6</vt:i4>
      </vt:variant>
      <vt:variant>
        <vt:i4>0</vt:i4>
      </vt:variant>
      <vt:variant>
        <vt:i4>5</vt:i4>
      </vt:variant>
      <vt:variant>
        <vt:lpwstr>http://www.carolina.com/catalog/detail.jsp?prodId=695960&amp;s_cid=ppc_gl_products&amp;gclid=CIWU8MHxr8YCFY09gQodSjUITA</vt:lpwstr>
      </vt:variant>
      <vt:variant>
        <vt:lpwstr/>
      </vt:variant>
      <vt:variant>
        <vt:i4>4522010</vt:i4>
      </vt:variant>
      <vt:variant>
        <vt:i4>3</vt:i4>
      </vt:variant>
      <vt:variant>
        <vt:i4>0</vt:i4>
      </vt:variant>
      <vt:variant>
        <vt:i4>5</vt:i4>
      </vt:variant>
      <vt:variant>
        <vt:lpwstr>http://www.amazon.com/Betachek-Visual-Blood-Glucose-Strips/dp/B00HTVECL6</vt:lpwstr>
      </vt:variant>
      <vt:variant>
        <vt:lpwstr/>
      </vt:variant>
      <vt:variant>
        <vt:i4>2228279</vt:i4>
      </vt:variant>
      <vt:variant>
        <vt:i4>0</vt:i4>
      </vt:variant>
      <vt:variant>
        <vt:i4>0</vt:i4>
      </vt:variant>
      <vt:variant>
        <vt:i4>5</vt:i4>
      </vt:variant>
      <vt:variant>
        <vt:lpwstr>https://www.fishersci.com/shop/products/mp-biomedicals-lactase-aspergillus-oryzae/p-4605366</vt:lpwstr>
      </vt:variant>
      <vt:variant>
        <vt:lpwstr/>
      </vt:variant>
      <vt:variant>
        <vt:i4>7012386</vt:i4>
      </vt:variant>
      <vt:variant>
        <vt:i4>3</vt:i4>
      </vt:variant>
      <vt:variant>
        <vt:i4>0</vt:i4>
      </vt:variant>
      <vt:variant>
        <vt:i4>5</vt:i4>
      </vt:variant>
      <vt:variant>
        <vt:lpwstr>http://www.nextgenscience.org/sites/default/files/HS LS topics combined 6.13.13.pdf</vt:lpwstr>
      </vt:variant>
      <vt:variant>
        <vt:lpwstr/>
      </vt:variant>
      <vt:variant>
        <vt:i4>7012386</vt:i4>
      </vt:variant>
      <vt:variant>
        <vt:i4>0</vt:i4>
      </vt:variant>
      <vt:variant>
        <vt:i4>0</vt:i4>
      </vt:variant>
      <vt:variant>
        <vt:i4>5</vt:i4>
      </vt:variant>
      <vt:variant>
        <vt:lpwstr>http://www.nextgenscience.org/sites/default/files/HS LS topics combined 6.13.13.pdf</vt:lpwstr>
      </vt:variant>
      <vt:variant>
        <vt:lpwstr/>
      </vt:variant>
      <vt:variant>
        <vt:i4>4587545</vt:i4>
      </vt:variant>
      <vt:variant>
        <vt:i4>0</vt:i4>
      </vt:variant>
      <vt:variant>
        <vt:i4>0</vt:i4>
      </vt:variant>
      <vt:variant>
        <vt:i4>5</vt:i4>
      </vt:variant>
      <vt:variant>
        <vt:lpwstr>http://hodnett-ap.wikispaces.com/file/view/06_02CellSizeRange-L.jpg/227549662/474x479/06_02CellSizeRange-L.jpg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Enzyme TPN</dc:title>
  <dc:subject/>
  <dc:creator>Ingrid</dc:creator>
  <cp:keywords/>
  <cp:lastModifiedBy>Ingrid Waldron</cp:lastModifiedBy>
  <cp:revision>3</cp:revision>
  <cp:lastPrinted>2024-03-12T09:39:00Z</cp:lastPrinted>
  <dcterms:created xsi:type="dcterms:W3CDTF">2024-03-05T12:54:00Z</dcterms:created>
  <dcterms:modified xsi:type="dcterms:W3CDTF">2024-03-12T09:39:00Z</dcterms:modified>
</cp:coreProperties>
</file>